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6B" w:rsidRPr="00115C6B" w:rsidRDefault="00115C6B" w:rsidP="00115C6B">
      <w:pPr>
        <w:pStyle w:val="Title"/>
        <w:rPr>
          <w:b w:val="0"/>
          <w:bCs w:val="0"/>
        </w:rPr>
      </w:pPr>
      <w:r w:rsidRPr="00115C6B">
        <w:rPr>
          <w:b w:val="0"/>
          <w:bCs w:val="0"/>
        </w:rPr>
        <w:t>LATVIJAS REPUBLIKA</w:t>
      </w:r>
    </w:p>
    <w:p w:rsidR="00115C6B" w:rsidRPr="00115C6B" w:rsidRDefault="00115C6B" w:rsidP="00115C6B">
      <w:pPr>
        <w:pStyle w:val="Title"/>
      </w:pPr>
      <w:r w:rsidRPr="00115C6B">
        <w:t>Daugavpils pilsētas dome</w:t>
      </w:r>
    </w:p>
    <w:p w:rsidR="00115C6B" w:rsidRPr="00115C6B" w:rsidRDefault="00115C6B" w:rsidP="00115C6B">
      <w:pPr>
        <w:pStyle w:val="Title"/>
        <w:rPr>
          <w:b w:val="0"/>
          <w:bCs w:val="0"/>
          <w:caps w:val="0"/>
        </w:rPr>
      </w:pPr>
      <w:proofErr w:type="spellStart"/>
      <w:r w:rsidRPr="00115C6B">
        <w:rPr>
          <w:b w:val="0"/>
          <w:bCs w:val="0"/>
          <w:caps w:val="0"/>
        </w:rPr>
        <w:t>reģ.Nr</w:t>
      </w:r>
      <w:proofErr w:type="spellEnd"/>
      <w:r w:rsidRPr="00115C6B">
        <w:rPr>
          <w:b w:val="0"/>
          <w:bCs w:val="0"/>
          <w:caps w:val="0"/>
        </w:rPr>
        <w:t>. 90000077325</w:t>
      </w:r>
    </w:p>
    <w:p w:rsidR="00115C6B" w:rsidRPr="00115C6B" w:rsidRDefault="00115C6B" w:rsidP="00115C6B">
      <w:pPr>
        <w:pStyle w:val="Title"/>
        <w:rPr>
          <w:caps w:val="0"/>
        </w:rPr>
      </w:pPr>
      <w:proofErr w:type="spellStart"/>
      <w:r w:rsidRPr="00115C6B">
        <w:rPr>
          <w:b w:val="0"/>
          <w:bCs w:val="0"/>
          <w:caps w:val="0"/>
        </w:rPr>
        <w:t>K.Valdemāra</w:t>
      </w:r>
      <w:proofErr w:type="spellEnd"/>
      <w:r w:rsidRPr="00115C6B">
        <w:rPr>
          <w:b w:val="0"/>
          <w:bCs w:val="0"/>
          <w:caps w:val="0"/>
        </w:rPr>
        <w:t xml:space="preserve"> iela 1, Daugavpils, LV-5401</w:t>
      </w:r>
    </w:p>
    <w:p w:rsidR="005F3E97" w:rsidRDefault="005F3E97" w:rsidP="00115C6B">
      <w:pPr>
        <w:pStyle w:val="Title"/>
        <w:rPr>
          <w:b w:val="0"/>
          <w:bCs w:val="0"/>
          <w:caps w:val="0"/>
          <w:color w:val="000000"/>
        </w:rPr>
      </w:pPr>
    </w:p>
    <w:p w:rsidR="00115C6B" w:rsidRPr="00115C6B" w:rsidRDefault="00115C6B" w:rsidP="00115C6B">
      <w:pPr>
        <w:pStyle w:val="Title"/>
        <w:rPr>
          <w:b w:val="0"/>
          <w:bCs w:val="0"/>
          <w:caps w:val="0"/>
          <w:color w:val="000000"/>
        </w:rPr>
      </w:pPr>
      <w:r w:rsidRPr="00115C6B">
        <w:rPr>
          <w:b w:val="0"/>
          <w:bCs w:val="0"/>
          <w:caps w:val="0"/>
          <w:color w:val="000000"/>
        </w:rPr>
        <w:t>Iepirkums Publisko iepirkumu likuma 8.</w:t>
      </w:r>
      <w:r w:rsidRPr="00115C6B">
        <w:rPr>
          <w:b w:val="0"/>
          <w:bCs w:val="0"/>
          <w:caps w:val="0"/>
          <w:color w:val="000000"/>
          <w:vertAlign w:val="superscript"/>
        </w:rPr>
        <w:t>2</w:t>
      </w:r>
      <w:r w:rsidRPr="00115C6B">
        <w:rPr>
          <w:b w:val="0"/>
          <w:bCs w:val="0"/>
          <w:caps w:val="0"/>
          <w:color w:val="000000"/>
        </w:rPr>
        <w:t xml:space="preserve"> panta noteiktajā kārtībā</w:t>
      </w:r>
    </w:p>
    <w:p w:rsidR="00115C6B" w:rsidRPr="00115C6B" w:rsidRDefault="00115C6B" w:rsidP="00115C6B">
      <w:pPr>
        <w:pStyle w:val="Title"/>
        <w:rPr>
          <w:caps w:val="0"/>
          <w:color w:val="000000"/>
        </w:rPr>
      </w:pPr>
      <w:r w:rsidRPr="00115C6B">
        <w:rPr>
          <w:bCs w:val="0"/>
          <w:caps w:val="0"/>
          <w:color w:val="000000"/>
        </w:rPr>
        <w:t>“</w:t>
      </w:r>
      <w:proofErr w:type="spellStart"/>
      <w:r w:rsidRPr="00115C6B">
        <w:rPr>
          <w:bCs w:val="0"/>
          <w:caps w:val="0"/>
          <w:color w:val="000000"/>
        </w:rPr>
        <w:t>Ratiņkrēslu</w:t>
      </w:r>
      <w:proofErr w:type="spellEnd"/>
      <w:r w:rsidRPr="00115C6B">
        <w:rPr>
          <w:bCs w:val="0"/>
          <w:caps w:val="0"/>
          <w:color w:val="000000"/>
        </w:rPr>
        <w:t xml:space="preserve"> pacēlāju piegāde Daugavpils pilsētas Sociālā dienesta vajadzībām</w:t>
      </w:r>
      <w:r w:rsidRPr="00115C6B">
        <w:rPr>
          <w:color w:val="000000"/>
        </w:rPr>
        <w:t>”</w:t>
      </w:r>
    </w:p>
    <w:p w:rsidR="00115C6B" w:rsidRPr="00115C6B" w:rsidRDefault="00115C6B" w:rsidP="00115C6B">
      <w:pPr>
        <w:jc w:val="center"/>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 xml:space="preserve">identifikācijas numurs </w:t>
      </w:r>
      <w:r w:rsidRPr="00115C6B">
        <w:rPr>
          <w:rFonts w:ascii="Times New Roman" w:hAnsi="Times New Roman" w:cs="Times New Roman"/>
          <w:b/>
          <w:color w:val="000000"/>
          <w:sz w:val="24"/>
          <w:szCs w:val="24"/>
          <w:lang w:val="lv-LV"/>
        </w:rPr>
        <w:t>DPD 2016/210</w:t>
      </w:r>
    </w:p>
    <w:p w:rsidR="00115C6B" w:rsidRPr="00115C6B" w:rsidRDefault="00115C6B" w:rsidP="00115C6B">
      <w:pPr>
        <w:pStyle w:val="Heading1"/>
        <w:rPr>
          <w:color w:val="000000"/>
        </w:rPr>
      </w:pPr>
      <w:r w:rsidRPr="00115C6B">
        <w:rPr>
          <w:color w:val="000000"/>
        </w:rPr>
        <w:t xml:space="preserve">Iepirkuma komisijas sēdes protokols Nr. </w:t>
      </w:r>
      <w:r w:rsidR="0084500C">
        <w:rPr>
          <w:color w:val="000000"/>
        </w:rPr>
        <w:t>5</w:t>
      </w:r>
    </w:p>
    <w:p w:rsidR="00115C6B" w:rsidRPr="00115C6B" w:rsidRDefault="00115C6B" w:rsidP="00115C6B">
      <w:pPr>
        <w:jc w:val="center"/>
        <w:rPr>
          <w:rFonts w:ascii="Times New Roman" w:hAnsi="Times New Roman" w:cs="Times New Roman"/>
          <w:color w:val="000000"/>
          <w:sz w:val="24"/>
          <w:szCs w:val="24"/>
          <w:lang w:val="lv-LV"/>
        </w:rPr>
      </w:pPr>
    </w:p>
    <w:p w:rsidR="00115C6B" w:rsidRPr="00115C6B" w:rsidRDefault="00115C6B" w:rsidP="00115C6B">
      <w:pPr>
        <w:pStyle w:val="Header"/>
        <w:tabs>
          <w:tab w:val="clear" w:pos="4153"/>
          <w:tab w:val="clear" w:pos="8306"/>
        </w:tabs>
        <w:rPr>
          <w:color w:val="000000"/>
          <w:lang w:val="lv-LV"/>
        </w:rPr>
      </w:pPr>
      <w:r w:rsidRPr="00115C6B">
        <w:rPr>
          <w:color w:val="000000"/>
          <w:lang w:val="lv-LV"/>
        </w:rPr>
        <w:t>201</w:t>
      </w:r>
      <w:r w:rsidR="007E4D80">
        <w:rPr>
          <w:color w:val="000000"/>
          <w:lang w:val="lv-LV"/>
        </w:rPr>
        <w:t>7</w:t>
      </w:r>
      <w:r w:rsidRPr="00115C6B">
        <w:rPr>
          <w:color w:val="000000"/>
          <w:lang w:val="lv-LV"/>
        </w:rPr>
        <w:t xml:space="preserve">.gada </w:t>
      </w:r>
      <w:r w:rsidR="0084500C">
        <w:rPr>
          <w:color w:val="000000"/>
          <w:lang w:val="lv-LV"/>
        </w:rPr>
        <w:t>13</w:t>
      </w:r>
      <w:r w:rsidR="007E4D80">
        <w:rPr>
          <w:color w:val="000000"/>
          <w:lang w:val="lv-LV"/>
        </w:rPr>
        <w:t>.janvārī</w:t>
      </w:r>
    </w:p>
    <w:p w:rsidR="00115C6B" w:rsidRPr="00115C6B" w:rsidRDefault="00115C6B" w:rsidP="001958FC">
      <w:pPr>
        <w:spacing w:after="0"/>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 xml:space="preserve">SĒDE NOTIEK Daugavpilī, </w:t>
      </w:r>
      <w:proofErr w:type="spellStart"/>
      <w:r w:rsidRPr="00115C6B">
        <w:rPr>
          <w:rFonts w:ascii="Times New Roman" w:hAnsi="Times New Roman" w:cs="Times New Roman"/>
          <w:color w:val="000000"/>
          <w:sz w:val="24"/>
          <w:szCs w:val="24"/>
          <w:lang w:val="lv-LV"/>
        </w:rPr>
        <w:t>K.Valdemāra</w:t>
      </w:r>
      <w:proofErr w:type="spellEnd"/>
      <w:r w:rsidRPr="00115C6B">
        <w:rPr>
          <w:rFonts w:ascii="Times New Roman" w:hAnsi="Times New Roman" w:cs="Times New Roman"/>
          <w:color w:val="000000"/>
          <w:sz w:val="24"/>
          <w:szCs w:val="24"/>
          <w:lang w:val="lv-LV"/>
        </w:rPr>
        <w:t xml:space="preserve"> ielā 1, 306. kabinetā</w:t>
      </w:r>
    </w:p>
    <w:p w:rsidR="00115C6B" w:rsidRPr="00115C6B" w:rsidRDefault="00115C6B" w:rsidP="001958FC">
      <w:pPr>
        <w:pStyle w:val="Header"/>
        <w:tabs>
          <w:tab w:val="clear" w:pos="4153"/>
          <w:tab w:val="clear" w:pos="8306"/>
        </w:tabs>
        <w:rPr>
          <w:color w:val="000000"/>
          <w:lang w:val="lv-LV"/>
        </w:rPr>
      </w:pPr>
      <w:r w:rsidRPr="00115C6B">
        <w:rPr>
          <w:color w:val="000000"/>
          <w:lang w:val="lv-LV"/>
        </w:rPr>
        <w:t xml:space="preserve">SĒDE SĀKAS plkst. </w:t>
      </w:r>
      <w:r w:rsidR="0084500C">
        <w:rPr>
          <w:color w:val="000000"/>
          <w:lang w:val="lv-LV"/>
        </w:rPr>
        <w:t>15:30</w:t>
      </w:r>
    </w:p>
    <w:p w:rsidR="00115C6B" w:rsidRPr="00115C6B" w:rsidRDefault="00115C6B" w:rsidP="00115C6B">
      <w:pPr>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SĒDĒ PIEDALĀS: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6710"/>
      </w:tblGrid>
      <w:tr w:rsidR="00115C6B" w:rsidRPr="00115C6B" w:rsidTr="00F24164">
        <w:trPr>
          <w:trHeight w:val="712"/>
        </w:trPr>
        <w:tc>
          <w:tcPr>
            <w:tcW w:w="2660" w:type="dxa"/>
          </w:tcPr>
          <w:p w:rsidR="00115C6B" w:rsidRPr="00115C6B" w:rsidRDefault="00115C6B" w:rsidP="001958FC">
            <w:pPr>
              <w:spacing w:after="0"/>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Komisijas priekšsēdētāja</w:t>
            </w:r>
          </w:p>
          <w:p w:rsidR="00115C6B" w:rsidRPr="00115C6B" w:rsidRDefault="00115C6B" w:rsidP="001958FC">
            <w:pPr>
              <w:spacing w:after="0"/>
              <w:rPr>
                <w:rFonts w:ascii="Times New Roman" w:hAnsi="Times New Roman" w:cs="Times New Roman"/>
                <w:color w:val="000000"/>
                <w:sz w:val="24"/>
                <w:szCs w:val="24"/>
                <w:lang w:val="lv-LV"/>
              </w:rPr>
            </w:pPr>
          </w:p>
        </w:tc>
        <w:tc>
          <w:tcPr>
            <w:tcW w:w="6804" w:type="dxa"/>
          </w:tcPr>
          <w:p w:rsidR="00115C6B" w:rsidRPr="00115C6B" w:rsidRDefault="00115C6B" w:rsidP="001958FC">
            <w:pPr>
              <w:spacing w:after="0"/>
              <w:jc w:val="both"/>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Jurate Kornutjaka – Daugavpils pilsētas domes Centralizēto iepirkumu nodaļas vadītāja,</w:t>
            </w:r>
          </w:p>
        </w:tc>
      </w:tr>
      <w:tr w:rsidR="00115C6B" w:rsidRPr="00115C6B" w:rsidTr="00F24164">
        <w:trPr>
          <w:trHeight w:val="1377"/>
        </w:trPr>
        <w:tc>
          <w:tcPr>
            <w:tcW w:w="2660" w:type="dxa"/>
          </w:tcPr>
          <w:p w:rsidR="00115C6B" w:rsidRPr="00115C6B" w:rsidRDefault="00115C6B" w:rsidP="001958FC">
            <w:pPr>
              <w:spacing w:after="0"/>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Komisijas locekļi</w:t>
            </w:r>
          </w:p>
        </w:tc>
        <w:tc>
          <w:tcPr>
            <w:tcW w:w="6804" w:type="dxa"/>
          </w:tcPr>
          <w:p w:rsidR="00115C6B" w:rsidRPr="00115C6B" w:rsidRDefault="00115C6B" w:rsidP="001958FC">
            <w:pPr>
              <w:spacing w:after="0"/>
              <w:jc w:val="both"/>
              <w:rPr>
                <w:rFonts w:ascii="Times New Roman" w:hAnsi="Times New Roman" w:cs="Times New Roman"/>
                <w:color w:val="000000"/>
                <w:sz w:val="24"/>
                <w:szCs w:val="24"/>
              </w:rPr>
            </w:pPr>
            <w:r w:rsidRPr="00115C6B">
              <w:rPr>
                <w:rFonts w:ascii="Times New Roman" w:hAnsi="Times New Roman" w:cs="Times New Roman"/>
                <w:color w:val="000000"/>
                <w:sz w:val="24"/>
                <w:szCs w:val="24"/>
                <w:lang w:val="lv-LV"/>
              </w:rPr>
              <w:t xml:space="preserve">Kristīne </w:t>
            </w:r>
            <w:proofErr w:type="spellStart"/>
            <w:r w:rsidRPr="00115C6B">
              <w:rPr>
                <w:rFonts w:ascii="Times New Roman" w:hAnsi="Times New Roman" w:cs="Times New Roman"/>
                <w:color w:val="000000"/>
                <w:sz w:val="24"/>
                <w:szCs w:val="24"/>
                <w:lang w:val="lv-LV"/>
              </w:rPr>
              <w:t>Šede</w:t>
            </w:r>
            <w:proofErr w:type="spellEnd"/>
            <w:r w:rsidRPr="00115C6B">
              <w:rPr>
                <w:rFonts w:ascii="Times New Roman" w:hAnsi="Times New Roman" w:cs="Times New Roman"/>
                <w:color w:val="000000"/>
                <w:sz w:val="24"/>
                <w:szCs w:val="24"/>
                <w:lang w:val="lv-LV"/>
              </w:rPr>
              <w:t xml:space="preserve"> – Daugavpils pilsētas domes Centralizēto iepirkumu nodaļas juriste, </w:t>
            </w:r>
          </w:p>
          <w:p w:rsidR="00115C6B" w:rsidRPr="00115C6B" w:rsidRDefault="00115C6B" w:rsidP="001958FC">
            <w:pPr>
              <w:pStyle w:val="naisf"/>
              <w:spacing w:before="0" w:beforeAutospacing="0" w:after="0" w:afterAutospacing="0"/>
              <w:rPr>
                <w:rFonts w:eastAsia="Times New Roman"/>
                <w:color w:val="000000"/>
                <w:lang w:val="lv-LV"/>
              </w:rPr>
            </w:pPr>
            <w:r w:rsidRPr="00115C6B">
              <w:rPr>
                <w:rFonts w:eastAsia="Times New Roman"/>
                <w:color w:val="000000"/>
                <w:lang w:val="lv-LV"/>
              </w:rPr>
              <w:t xml:space="preserve">Inga </w:t>
            </w:r>
            <w:proofErr w:type="spellStart"/>
            <w:r w:rsidRPr="00115C6B">
              <w:rPr>
                <w:rFonts w:eastAsia="Times New Roman"/>
                <w:color w:val="000000"/>
                <w:lang w:val="lv-LV"/>
              </w:rPr>
              <w:t>Zarāne</w:t>
            </w:r>
            <w:proofErr w:type="spellEnd"/>
            <w:r w:rsidRPr="00115C6B">
              <w:rPr>
                <w:rFonts w:eastAsia="Times New Roman"/>
                <w:color w:val="000000"/>
                <w:lang w:val="lv-LV"/>
              </w:rPr>
              <w:t xml:space="preserve"> – </w:t>
            </w:r>
            <w:r w:rsidRPr="00115C6B">
              <w:rPr>
                <w:color w:val="000000"/>
                <w:lang w:val="lv-LV"/>
              </w:rPr>
              <w:t>Daugavpils pilsētas domes Centralizēto iepirkumu nodaļas ekonomiste</w:t>
            </w:r>
            <w:r w:rsidRPr="00115C6B">
              <w:rPr>
                <w:rFonts w:eastAsia="Times New Roman"/>
                <w:color w:val="000000"/>
                <w:lang w:val="lv-LV"/>
              </w:rPr>
              <w:t>,</w:t>
            </w:r>
          </w:p>
          <w:p w:rsidR="00115C6B" w:rsidRPr="00115C6B" w:rsidRDefault="00115C6B" w:rsidP="001958FC">
            <w:pPr>
              <w:pStyle w:val="naisf"/>
              <w:spacing w:before="0" w:beforeAutospacing="0" w:after="0" w:afterAutospacing="0"/>
              <w:rPr>
                <w:rFonts w:eastAsia="Times New Roman"/>
                <w:color w:val="000000"/>
                <w:lang w:val="lv-LV"/>
              </w:rPr>
            </w:pPr>
            <w:r w:rsidRPr="00115C6B">
              <w:rPr>
                <w:color w:val="000000"/>
                <w:lang w:val="lv-LV"/>
              </w:rPr>
              <w:t>Benita Siliņa – Daugavpils pilsētas domes budžeta iestādes “Sociālais dienests” administratīvās un saimniecības nodaļas vadītāja,</w:t>
            </w:r>
          </w:p>
        </w:tc>
      </w:tr>
      <w:tr w:rsidR="00115C6B" w:rsidRPr="00115C6B" w:rsidTr="00F24164">
        <w:trPr>
          <w:trHeight w:val="80"/>
        </w:trPr>
        <w:tc>
          <w:tcPr>
            <w:tcW w:w="2660" w:type="dxa"/>
          </w:tcPr>
          <w:p w:rsidR="00115C6B" w:rsidRPr="00115C6B" w:rsidRDefault="00115C6B" w:rsidP="001958FC">
            <w:pPr>
              <w:spacing w:after="0"/>
              <w:rPr>
                <w:rFonts w:ascii="Times New Roman" w:hAnsi="Times New Roman" w:cs="Times New Roman"/>
                <w:color w:val="000000"/>
                <w:sz w:val="24"/>
                <w:szCs w:val="24"/>
                <w:lang w:val="lv-LV"/>
              </w:rPr>
            </w:pPr>
            <w:r w:rsidRPr="00115C6B">
              <w:rPr>
                <w:rFonts w:ascii="Times New Roman" w:hAnsi="Times New Roman" w:cs="Times New Roman"/>
                <w:color w:val="000000"/>
                <w:sz w:val="24"/>
                <w:szCs w:val="24"/>
                <w:lang w:val="lv-LV"/>
              </w:rPr>
              <w:t>Protokolē</w:t>
            </w:r>
          </w:p>
        </w:tc>
        <w:tc>
          <w:tcPr>
            <w:tcW w:w="6804" w:type="dxa"/>
          </w:tcPr>
          <w:p w:rsidR="00115C6B" w:rsidRPr="00115C6B" w:rsidRDefault="00115C6B" w:rsidP="001958FC">
            <w:pPr>
              <w:pStyle w:val="Header"/>
              <w:tabs>
                <w:tab w:val="clear" w:pos="4153"/>
                <w:tab w:val="clear" w:pos="8306"/>
              </w:tabs>
              <w:jc w:val="both"/>
              <w:rPr>
                <w:color w:val="000000"/>
                <w:lang w:val="lv-LV"/>
              </w:rPr>
            </w:pPr>
            <w:r w:rsidRPr="00115C6B">
              <w:rPr>
                <w:color w:val="000000"/>
                <w:lang w:val="lv-LV"/>
              </w:rPr>
              <w:t xml:space="preserve">Komisija locekle </w:t>
            </w:r>
            <w:proofErr w:type="spellStart"/>
            <w:r w:rsidRPr="00115C6B">
              <w:rPr>
                <w:color w:val="000000"/>
                <w:lang w:val="lv-LV"/>
              </w:rPr>
              <w:t>K.Šede</w:t>
            </w:r>
            <w:proofErr w:type="spellEnd"/>
            <w:r w:rsidRPr="00115C6B">
              <w:rPr>
                <w:color w:val="000000"/>
                <w:lang w:val="lv-LV"/>
              </w:rPr>
              <w:t>.</w:t>
            </w:r>
          </w:p>
        </w:tc>
      </w:tr>
    </w:tbl>
    <w:p w:rsidR="00115C6B" w:rsidRPr="00115C6B" w:rsidRDefault="00115C6B" w:rsidP="00115C6B">
      <w:pPr>
        <w:jc w:val="both"/>
        <w:rPr>
          <w:rFonts w:ascii="Times New Roman" w:hAnsi="Times New Roman" w:cs="Times New Roman"/>
          <w:color w:val="000000"/>
          <w:sz w:val="24"/>
          <w:szCs w:val="24"/>
          <w:lang w:val="lv-LV"/>
        </w:rPr>
      </w:pPr>
    </w:p>
    <w:p w:rsidR="00115C6B" w:rsidRPr="00653EA0" w:rsidRDefault="00115C6B" w:rsidP="00115C6B">
      <w:pPr>
        <w:spacing w:after="120"/>
        <w:jc w:val="both"/>
        <w:rPr>
          <w:rFonts w:ascii="Times New Roman" w:hAnsi="Times New Roman" w:cs="Times New Roman"/>
          <w:color w:val="000000"/>
          <w:sz w:val="24"/>
          <w:szCs w:val="24"/>
          <w:lang w:val="lv-LV"/>
        </w:rPr>
      </w:pPr>
      <w:r w:rsidRPr="00653EA0">
        <w:rPr>
          <w:rFonts w:ascii="Times New Roman" w:hAnsi="Times New Roman" w:cs="Times New Roman"/>
          <w:color w:val="000000"/>
          <w:sz w:val="24"/>
          <w:szCs w:val="24"/>
          <w:lang w:val="lv-LV"/>
        </w:rPr>
        <w:t>KOMISIJAS IZVEIDOŠANAS PAMATS: Daugavpils pilsētas domes izpilddirektores 2016.gada 22.novembra rīkojums Nr.399.</w:t>
      </w:r>
    </w:p>
    <w:p w:rsidR="00115C6B" w:rsidRPr="00E95CF0" w:rsidRDefault="00115C6B" w:rsidP="00115C6B">
      <w:pPr>
        <w:spacing w:after="120"/>
        <w:jc w:val="both"/>
        <w:rPr>
          <w:rFonts w:ascii="Times New Roman" w:hAnsi="Times New Roman" w:cs="Times New Roman"/>
          <w:sz w:val="24"/>
          <w:szCs w:val="24"/>
          <w:lang w:val="lv-LV"/>
        </w:rPr>
      </w:pPr>
      <w:r w:rsidRPr="00E95CF0">
        <w:rPr>
          <w:rFonts w:ascii="Times New Roman" w:hAnsi="Times New Roman" w:cs="Times New Roman"/>
          <w:sz w:val="24"/>
          <w:szCs w:val="24"/>
          <w:lang w:val="lv-LV"/>
        </w:rPr>
        <w:t>IEPIRKUMS IZSLUDINĀTS: Paziņojums par plānoto līgumu ievietots Iepirkumu uzraudzības biroja mājas lapā – 2016.gada 22.novembrī. Iepirkuma nolikums ievietots Daugavpils pilsētas pašvaldības mājas lapā –  2016.gada 22.novembrī.</w:t>
      </w:r>
    </w:p>
    <w:p w:rsidR="00115C6B" w:rsidRPr="00E95CF0" w:rsidRDefault="00115C6B" w:rsidP="0084500C">
      <w:pPr>
        <w:pStyle w:val="virsrakstiparastie"/>
        <w:keepNext w:val="0"/>
        <w:jc w:val="both"/>
        <w:rPr>
          <w:lang w:eastAsia="en-US"/>
        </w:rPr>
      </w:pPr>
      <w:r w:rsidRPr="00E95CF0">
        <w:rPr>
          <w:b w:val="0"/>
          <w:bCs w:val="0"/>
          <w:lang w:eastAsia="en-US"/>
        </w:rPr>
        <w:t>Komisijas sēdes darba kārtība:</w:t>
      </w:r>
      <w:r w:rsidR="0084500C" w:rsidRPr="00E95CF0">
        <w:rPr>
          <w:b w:val="0"/>
          <w:bCs w:val="0"/>
          <w:lang w:eastAsia="en-US"/>
        </w:rPr>
        <w:t xml:space="preserve"> </w:t>
      </w:r>
      <w:r w:rsidR="001958FC" w:rsidRPr="00E95CF0">
        <w:rPr>
          <w:b w:val="0"/>
        </w:rPr>
        <w:t>Lēmuma pieņemšana</w:t>
      </w:r>
      <w:r w:rsidRPr="00E95CF0">
        <w:rPr>
          <w:b w:val="0"/>
        </w:rPr>
        <w:t>.</w:t>
      </w:r>
    </w:p>
    <w:p w:rsidR="00115C6B" w:rsidRPr="00E95CF0" w:rsidRDefault="00115C6B" w:rsidP="00115C6B">
      <w:pPr>
        <w:pStyle w:val="virsrakstiparastie"/>
        <w:keepNext w:val="0"/>
        <w:spacing w:after="0"/>
        <w:jc w:val="both"/>
        <w:rPr>
          <w:lang w:eastAsia="en-US"/>
        </w:rPr>
      </w:pPr>
    </w:p>
    <w:p w:rsidR="00115C6B" w:rsidRPr="00E95CF0" w:rsidRDefault="0084500C" w:rsidP="00115C6B">
      <w:pPr>
        <w:pStyle w:val="Style"/>
        <w:numPr>
          <w:ilvl w:val="0"/>
          <w:numId w:val="2"/>
        </w:numPr>
        <w:ind w:left="1276"/>
        <w:jc w:val="center"/>
        <w:rPr>
          <w:b/>
          <w:bCs/>
          <w:sz w:val="24"/>
          <w:lang w:val="lv-LV"/>
        </w:rPr>
      </w:pPr>
      <w:r w:rsidRPr="00E95CF0">
        <w:rPr>
          <w:b/>
          <w:bCs/>
          <w:sz w:val="24"/>
          <w:lang w:val="lv-LV"/>
        </w:rPr>
        <w:t>Lēmuma pieņemšana</w:t>
      </w:r>
    </w:p>
    <w:p w:rsidR="001958FC" w:rsidRPr="00E95CF0" w:rsidRDefault="001958FC" w:rsidP="001958FC">
      <w:pPr>
        <w:pStyle w:val="Style"/>
        <w:ind w:left="1276"/>
        <w:rPr>
          <w:b/>
          <w:bCs/>
          <w:sz w:val="24"/>
          <w:lang w:val="lv-LV"/>
        </w:rPr>
      </w:pPr>
    </w:p>
    <w:p w:rsidR="00E4403D" w:rsidRPr="00E95CF0" w:rsidRDefault="00115C6B" w:rsidP="00E4403D">
      <w:pPr>
        <w:pStyle w:val="BodyTextIndent"/>
        <w:numPr>
          <w:ilvl w:val="0"/>
          <w:numId w:val="1"/>
        </w:numPr>
        <w:tabs>
          <w:tab w:val="left" w:pos="0"/>
        </w:tabs>
        <w:spacing w:after="120"/>
        <w:rPr>
          <w:sz w:val="24"/>
        </w:rPr>
      </w:pPr>
      <w:r w:rsidRPr="00E95CF0">
        <w:rPr>
          <w:sz w:val="24"/>
        </w:rPr>
        <w:t>Komisijas priekšsēdētāja Jurate Kornutjaka paziņo sēdi par atklātu, nosauc komisijas sastāvu, ziņo  sēdes darba kārtību.</w:t>
      </w:r>
    </w:p>
    <w:p w:rsidR="00E4403D" w:rsidRPr="00E4403D" w:rsidRDefault="00E4403D" w:rsidP="00E4403D">
      <w:pPr>
        <w:pStyle w:val="BodyTextIndent"/>
        <w:numPr>
          <w:ilvl w:val="0"/>
          <w:numId w:val="1"/>
        </w:numPr>
        <w:tabs>
          <w:tab w:val="left" w:pos="0"/>
        </w:tabs>
        <w:spacing w:after="120"/>
        <w:rPr>
          <w:sz w:val="24"/>
        </w:rPr>
      </w:pPr>
      <w:r w:rsidRPr="00E95CF0">
        <w:rPr>
          <w:sz w:val="24"/>
        </w:rPr>
        <w:t>2016.gada 5.decembra sēdē (prot.Nr.2)</w:t>
      </w:r>
      <w:r w:rsidR="00E95CF0">
        <w:rPr>
          <w:sz w:val="24"/>
        </w:rPr>
        <w:t xml:space="preserve"> komisija konstatēja</w:t>
      </w:r>
      <w:r w:rsidRPr="00E95CF0">
        <w:rPr>
          <w:sz w:val="24"/>
        </w:rPr>
        <w:t xml:space="preserve">, </w:t>
      </w:r>
      <w:r w:rsidRPr="00E95CF0">
        <w:rPr>
          <w:iCs/>
          <w:color w:val="000000" w:themeColor="text1"/>
          <w:sz w:val="24"/>
        </w:rPr>
        <w:t xml:space="preserve">ka </w:t>
      </w:r>
      <w:r w:rsidRPr="00E95CF0">
        <w:rPr>
          <w:iCs/>
          <w:color w:val="000000" w:themeColor="text1"/>
          <w:sz w:val="24"/>
        </w:rPr>
        <w:t>piedāvājumus iepirkum</w:t>
      </w:r>
      <w:r w:rsidR="00E95CF0">
        <w:rPr>
          <w:iCs/>
          <w:color w:val="000000" w:themeColor="text1"/>
          <w:sz w:val="24"/>
        </w:rPr>
        <w:t>ā iesniedz</w:t>
      </w:r>
      <w:bookmarkStart w:id="0" w:name="_GoBack"/>
      <w:bookmarkEnd w:id="0"/>
      <w:r w:rsidR="00E95CF0">
        <w:rPr>
          <w:iCs/>
          <w:color w:val="000000" w:themeColor="text1"/>
          <w:sz w:val="24"/>
        </w:rPr>
        <w:t>a</w:t>
      </w:r>
      <w:r w:rsidRPr="00E95CF0">
        <w:rPr>
          <w:iCs/>
          <w:color w:val="000000" w:themeColor="text1"/>
          <w:sz w:val="24"/>
        </w:rPr>
        <w:t xml:space="preserve"> </w:t>
      </w:r>
      <w:r w:rsidRPr="00E95CF0">
        <w:rPr>
          <w:iCs/>
          <w:color w:val="000000" w:themeColor="text1"/>
          <w:sz w:val="24"/>
        </w:rPr>
        <w:t xml:space="preserve"> 3 (trīs) pretendenti:</w:t>
      </w:r>
    </w:p>
    <w:tbl>
      <w:tblPr>
        <w:tblStyle w:val="TableGrid"/>
        <w:tblW w:w="9488" w:type="dxa"/>
        <w:tblLayout w:type="fixed"/>
        <w:tblLook w:val="04A0" w:firstRow="1" w:lastRow="0" w:firstColumn="1" w:lastColumn="0" w:noHBand="0" w:noVBand="1"/>
      </w:tblPr>
      <w:tblGrid>
        <w:gridCol w:w="562"/>
        <w:gridCol w:w="6946"/>
        <w:gridCol w:w="1980"/>
      </w:tblGrid>
      <w:tr w:rsidR="00E4403D" w:rsidRPr="00A01B21" w:rsidTr="00E4403D">
        <w:trPr>
          <w:trHeight w:val="493"/>
        </w:trPr>
        <w:tc>
          <w:tcPr>
            <w:tcW w:w="562" w:type="dxa"/>
          </w:tcPr>
          <w:p w:rsidR="00E4403D" w:rsidRPr="00A01B21" w:rsidRDefault="00E4403D" w:rsidP="00DD3D02">
            <w:pPr>
              <w:contextualSpacing/>
              <w:jc w:val="both"/>
              <w:rPr>
                <w:bCs/>
                <w:color w:val="000000" w:themeColor="text1"/>
                <w:sz w:val="21"/>
                <w:szCs w:val="21"/>
                <w:lang w:val="lv-LV" w:eastAsia="ar-SA"/>
              </w:rPr>
            </w:pPr>
            <w:proofErr w:type="spellStart"/>
            <w:r w:rsidRPr="00A01B21">
              <w:rPr>
                <w:b/>
                <w:iCs/>
                <w:color w:val="000000" w:themeColor="text1"/>
                <w:sz w:val="21"/>
                <w:szCs w:val="21"/>
                <w:lang w:val="lv-LV"/>
              </w:rPr>
              <w:lastRenderedPageBreak/>
              <w:t>Nr.p.k</w:t>
            </w:r>
            <w:proofErr w:type="spellEnd"/>
            <w:r w:rsidRPr="00A01B21">
              <w:rPr>
                <w:b/>
                <w:iCs/>
                <w:color w:val="000000" w:themeColor="text1"/>
                <w:sz w:val="21"/>
                <w:szCs w:val="21"/>
                <w:lang w:val="lv-LV"/>
              </w:rPr>
              <w:t>.</w:t>
            </w:r>
          </w:p>
        </w:tc>
        <w:tc>
          <w:tcPr>
            <w:tcW w:w="6946" w:type="dxa"/>
          </w:tcPr>
          <w:p w:rsidR="00E4403D" w:rsidRPr="00A01B21" w:rsidRDefault="00E4403D" w:rsidP="00DD3D02">
            <w:pPr>
              <w:contextualSpacing/>
              <w:jc w:val="center"/>
              <w:rPr>
                <w:bCs/>
                <w:color w:val="000000" w:themeColor="text1"/>
                <w:sz w:val="23"/>
                <w:szCs w:val="23"/>
                <w:lang w:val="lv-LV" w:eastAsia="ar-SA"/>
              </w:rPr>
            </w:pPr>
            <w:r w:rsidRPr="00A01B21">
              <w:rPr>
                <w:b/>
                <w:iCs/>
                <w:color w:val="000000" w:themeColor="text1"/>
                <w:sz w:val="22"/>
                <w:szCs w:val="22"/>
                <w:lang w:val="lv-LV"/>
              </w:rPr>
              <w:t xml:space="preserve">Pretendenta nosaukums, </w:t>
            </w:r>
            <w:proofErr w:type="spellStart"/>
            <w:r w:rsidRPr="00A01B21">
              <w:rPr>
                <w:b/>
                <w:iCs/>
                <w:color w:val="000000" w:themeColor="text1"/>
                <w:sz w:val="22"/>
                <w:szCs w:val="22"/>
                <w:lang w:val="lv-LV"/>
              </w:rPr>
              <w:t>reģ</w:t>
            </w:r>
            <w:proofErr w:type="spellEnd"/>
            <w:r w:rsidRPr="00A01B21">
              <w:rPr>
                <w:b/>
                <w:iCs/>
                <w:color w:val="000000" w:themeColor="text1"/>
                <w:sz w:val="22"/>
                <w:szCs w:val="22"/>
                <w:lang w:val="lv-LV"/>
              </w:rPr>
              <w:t>. Nr., adrese</w:t>
            </w:r>
          </w:p>
        </w:tc>
        <w:tc>
          <w:tcPr>
            <w:tcW w:w="1980" w:type="dxa"/>
          </w:tcPr>
          <w:p w:rsidR="00E4403D" w:rsidRPr="00A01B21" w:rsidRDefault="00E4403D" w:rsidP="00DD3D02">
            <w:pPr>
              <w:contextualSpacing/>
              <w:jc w:val="center"/>
              <w:rPr>
                <w:b/>
                <w:iCs/>
                <w:color w:val="000000" w:themeColor="text1"/>
                <w:sz w:val="22"/>
                <w:szCs w:val="22"/>
                <w:lang w:val="lv-LV"/>
              </w:rPr>
            </w:pPr>
            <w:r w:rsidRPr="00A01B21">
              <w:rPr>
                <w:b/>
                <w:iCs/>
                <w:color w:val="000000" w:themeColor="text1"/>
                <w:sz w:val="22"/>
                <w:szCs w:val="22"/>
                <w:lang w:val="lv-LV"/>
              </w:rPr>
              <w:t>Piedāvātā līgumcena EUR bez PVN</w:t>
            </w:r>
          </w:p>
        </w:tc>
      </w:tr>
      <w:tr w:rsidR="00E4403D" w:rsidRPr="00A01B21" w:rsidTr="00E4403D">
        <w:tc>
          <w:tcPr>
            <w:tcW w:w="562" w:type="dxa"/>
          </w:tcPr>
          <w:p w:rsidR="00E4403D" w:rsidRPr="00A01B21" w:rsidRDefault="00E4403D" w:rsidP="00E4403D">
            <w:pPr>
              <w:contextualSpacing/>
              <w:jc w:val="both"/>
              <w:rPr>
                <w:bCs/>
                <w:color w:val="000000" w:themeColor="text1"/>
                <w:sz w:val="23"/>
                <w:szCs w:val="23"/>
                <w:lang w:val="lv-LV" w:eastAsia="ar-SA"/>
              </w:rPr>
            </w:pPr>
            <w:r w:rsidRPr="00A01B21">
              <w:rPr>
                <w:bCs/>
                <w:color w:val="000000" w:themeColor="text1"/>
                <w:sz w:val="23"/>
                <w:szCs w:val="23"/>
                <w:lang w:val="lv-LV" w:eastAsia="ar-SA"/>
              </w:rPr>
              <w:t>1.</w:t>
            </w:r>
          </w:p>
        </w:tc>
        <w:tc>
          <w:tcPr>
            <w:tcW w:w="6946" w:type="dxa"/>
          </w:tcPr>
          <w:p w:rsidR="00E4403D" w:rsidRPr="00A01B21" w:rsidRDefault="00E4403D" w:rsidP="00E4403D">
            <w:pPr>
              <w:jc w:val="both"/>
              <w:rPr>
                <w:iCs/>
                <w:color w:val="000000" w:themeColor="text1"/>
                <w:sz w:val="23"/>
                <w:szCs w:val="23"/>
                <w:lang w:val="lv-LV"/>
              </w:rPr>
            </w:pPr>
            <w:r w:rsidRPr="00A01B21">
              <w:rPr>
                <w:iCs/>
                <w:color w:val="000000" w:themeColor="text1"/>
                <w:sz w:val="23"/>
                <w:szCs w:val="23"/>
                <w:lang w:val="lv-LV"/>
              </w:rPr>
              <w:t xml:space="preserve">SIA ”Elevet”, </w:t>
            </w:r>
            <w:proofErr w:type="spellStart"/>
            <w:r w:rsidRPr="00A01B21">
              <w:rPr>
                <w:iCs/>
                <w:color w:val="000000" w:themeColor="text1"/>
                <w:sz w:val="23"/>
                <w:szCs w:val="23"/>
                <w:lang w:val="lv-LV"/>
              </w:rPr>
              <w:t>reģ</w:t>
            </w:r>
            <w:proofErr w:type="spellEnd"/>
            <w:r w:rsidRPr="00A01B21">
              <w:rPr>
                <w:iCs/>
                <w:color w:val="000000" w:themeColor="text1"/>
                <w:sz w:val="23"/>
                <w:szCs w:val="23"/>
                <w:lang w:val="lv-LV"/>
              </w:rPr>
              <w:t>. Nr. 40103703622, Ilūkstes iela 109-35, Rīga, LV- 1082</w:t>
            </w:r>
          </w:p>
        </w:tc>
        <w:tc>
          <w:tcPr>
            <w:tcW w:w="1980" w:type="dxa"/>
            <w:shd w:val="clear" w:color="auto" w:fill="auto"/>
          </w:tcPr>
          <w:p w:rsidR="00E4403D" w:rsidRPr="00A01B21" w:rsidRDefault="00E4403D" w:rsidP="00E4403D">
            <w:pPr>
              <w:contextualSpacing/>
              <w:jc w:val="center"/>
              <w:rPr>
                <w:bCs/>
                <w:color w:val="000000" w:themeColor="text1"/>
                <w:sz w:val="23"/>
                <w:szCs w:val="23"/>
                <w:lang w:val="lv-LV" w:eastAsia="ar-SA"/>
              </w:rPr>
            </w:pPr>
            <w:r w:rsidRPr="00A01B21">
              <w:rPr>
                <w:bCs/>
                <w:color w:val="000000" w:themeColor="text1"/>
                <w:sz w:val="23"/>
                <w:szCs w:val="23"/>
                <w:lang w:val="lv-LV" w:eastAsia="ar-SA"/>
              </w:rPr>
              <w:t>12 350.00</w:t>
            </w:r>
          </w:p>
        </w:tc>
      </w:tr>
      <w:tr w:rsidR="00E4403D" w:rsidRPr="00A01B21" w:rsidTr="00E4403D">
        <w:tc>
          <w:tcPr>
            <w:tcW w:w="562" w:type="dxa"/>
          </w:tcPr>
          <w:p w:rsidR="00E4403D" w:rsidRPr="00A01B21" w:rsidRDefault="00E4403D" w:rsidP="00E4403D">
            <w:pPr>
              <w:contextualSpacing/>
              <w:jc w:val="both"/>
              <w:rPr>
                <w:bCs/>
                <w:color w:val="000000" w:themeColor="text1"/>
                <w:sz w:val="23"/>
                <w:szCs w:val="23"/>
                <w:lang w:val="lv-LV" w:eastAsia="ar-SA"/>
              </w:rPr>
            </w:pPr>
            <w:r w:rsidRPr="00A01B21">
              <w:rPr>
                <w:bCs/>
                <w:color w:val="000000" w:themeColor="text1"/>
                <w:sz w:val="23"/>
                <w:szCs w:val="23"/>
                <w:lang w:val="lv-LV" w:eastAsia="ar-SA"/>
              </w:rPr>
              <w:t>2.</w:t>
            </w:r>
          </w:p>
        </w:tc>
        <w:tc>
          <w:tcPr>
            <w:tcW w:w="6946" w:type="dxa"/>
          </w:tcPr>
          <w:p w:rsidR="00E4403D" w:rsidRPr="00A01B21" w:rsidRDefault="00E4403D" w:rsidP="00E4403D">
            <w:pPr>
              <w:jc w:val="both"/>
              <w:rPr>
                <w:iCs/>
                <w:color w:val="000000" w:themeColor="text1"/>
                <w:sz w:val="23"/>
                <w:szCs w:val="23"/>
                <w:lang w:val="lv-LV"/>
              </w:rPr>
            </w:pPr>
            <w:r w:rsidRPr="00A01B21">
              <w:rPr>
                <w:iCs/>
                <w:color w:val="000000" w:themeColor="text1"/>
                <w:sz w:val="23"/>
                <w:szCs w:val="23"/>
                <w:lang w:val="lv-LV"/>
              </w:rPr>
              <w:t xml:space="preserve">SIA”TEHNOVERS”, </w:t>
            </w:r>
            <w:proofErr w:type="spellStart"/>
            <w:r w:rsidRPr="00A01B21">
              <w:rPr>
                <w:iCs/>
                <w:color w:val="000000" w:themeColor="text1"/>
                <w:sz w:val="23"/>
                <w:szCs w:val="23"/>
                <w:lang w:val="lv-LV"/>
              </w:rPr>
              <w:t>reģ</w:t>
            </w:r>
            <w:proofErr w:type="spellEnd"/>
            <w:r w:rsidRPr="00A01B21">
              <w:rPr>
                <w:iCs/>
                <w:color w:val="000000" w:themeColor="text1"/>
                <w:sz w:val="23"/>
                <w:szCs w:val="23"/>
                <w:lang w:val="lv-LV"/>
              </w:rPr>
              <w:t xml:space="preserve"> .Nr. 40003594676, </w:t>
            </w:r>
            <w:proofErr w:type="spellStart"/>
            <w:r w:rsidRPr="00A01B21">
              <w:rPr>
                <w:iCs/>
                <w:color w:val="000000" w:themeColor="text1"/>
                <w:sz w:val="23"/>
                <w:szCs w:val="23"/>
                <w:lang w:val="lv-LV"/>
              </w:rPr>
              <w:t>Strazdumuižas</w:t>
            </w:r>
            <w:proofErr w:type="spellEnd"/>
            <w:r w:rsidRPr="00A01B21">
              <w:rPr>
                <w:iCs/>
                <w:color w:val="000000" w:themeColor="text1"/>
                <w:sz w:val="23"/>
                <w:szCs w:val="23"/>
                <w:lang w:val="lv-LV"/>
              </w:rPr>
              <w:t xml:space="preserve"> iela 80, Rīga, LV- 1024</w:t>
            </w:r>
          </w:p>
        </w:tc>
        <w:tc>
          <w:tcPr>
            <w:tcW w:w="1980" w:type="dxa"/>
            <w:shd w:val="clear" w:color="auto" w:fill="auto"/>
          </w:tcPr>
          <w:p w:rsidR="00E4403D" w:rsidRPr="00A01B21" w:rsidRDefault="00E4403D" w:rsidP="00E4403D">
            <w:pPr>
              <w:contextualSpacing/>
              <w:jc w:val="center"/>
              <w:rPr>
                <w:bCs/>
                <w:color w:val="000000" w:themeColor="text1"/>
                <w:sz w:val="23"/>
                <w:szCs w:val="23"/>
                <w:lang w:val="lv-LV" w:eastAsia="ar-SA"/>
              </w:rPr>
            </w:pPr>
            <w:r w:rsidRPr="00A01B21">
              <w:rPr>
                <w:bCs/>
                <w:color w:val="000000" w:themeColor="text1"/>
                <w:sz w:val="23"/>
                <w:szCs w:val="23"/>
                <w:lang w:val="lv-LV" w:eastAsia="ar-SA"/>
              </w:rPr>
              <w:t>11 648.00</w:t>
            </w:r>
          </w:p>
        </w:tc>
      </w:tr>
      <w:tr w:rsidR="00E4403D" w:rsidRPr="00A01B21" w:rsidTr="00E4403D">
        <w:tc>
          <w:tcPr>
            <w:tcW w:w="562" w:type="dxa"/>
          </w:tcPr>
          <w:p w:rsidR="00E4403D" w:rsidRPr="00A01B21" w:rsidRDefault="00E4403D" w:rsidP="00E4403D">
            <w:pPr>
              <w:contextualSpacing/>
              <w:jc w:val="both"/>
              <w:rPr>
                <w:bCs/>
                <w:color w:val="000000" w:themeColor="text1"/>
                <w:sz w:val="23"/>
                <w:szCs w:val="23"/>
                <w:lang w:val="lv-LV" w:eastAsia="ar-SA"/>
              </w:rPr>
            </w:pPr>
            <w:r w:rsidRPr="00A01B21">
              <w:rPr>
                <w:bCs/>
                <w:color w:val="000000" w:themeColor="text1"/>
                <w:sz w:val="23"/>
                <w:szCs w:val="23"/>
                <w:lang w:val="lv-LV" w:eastAsia="ar-SA"/>
              </w:rPr>
              <w:t>3.</w:t>
            </w:r>
          </w:p>
        </w:tc>
        <w:tc>
          <w:tcPr>
            <w:tcW w:w="6946" w:type="dxa"/>
          </w:tcPr>
          <w:p w:rsidR="00E4403D" w:rsidRPr="00A01B21" w:rsidRDefault="00E4403D" w:rsidP="00E4403D">
            <w:pPr>
              <w:jc w:val="both"/>
              <w:rPr>
                <w:iCs/>
                <w:color w:val="000000" w:themeColor="text1"/>
                <w:sz w:val="23"/>
                <w:szCs w:val="23"/>
                <w:lang w:val="lv-LV"/>
              </w:rPr>
            </w:pPr>
            <w:r w:rsidRPr="00A01B21">
              <w:rPr>
                <w:iCs/>
                <w:color w:val="000000" w:themeColor="text1"/>
                <w:sz w:val="23"/>
                <w:szCs w:val="23"/>
                <w:lang w:val="lv-LV"/>
              </w:rPr>
              <w:t xml:space="preserve">SIA”GVTT”, </w:t>
            </w:r>
            <w:proofErr w:type="spellStart"/>
            <w:r w:rsidRPr="00A01B21">
              <w:rPr>
                <w:iCs/>
                <w:color w:val="000000" w:themeColor="text1"/>
                <w:sz w:val="23"/>
                <w:szCs w:val="23"/>
                <w:lang w:val="lv-LV"/>
              </w:rPr>
              <w:t>reģ</w:t>
            </w:r>
            <w:proofErr w:type="spellEnd"/>
            <w:r w:rsidRPr="00A01B21">
              <w:rPr>
                <w:iCs/>
                <w:color w:val="000000" w:themeColor="text1"/>
                <w:sz w:val="23"/>
                <w:szCs w:val="23"/>
                <w:lang w:val="lv-LV"/>
              </w:rPr>
              <w:t>. Nr. 40103195956, Jaunā iela 4A-43, Talsi, Talsu nov., LV-3201</w:t>
            </w:r>
          </w:p>
        </w:tc>
        <w:tc>
          <w:tcPr>
            <w:tcW w:w="1980" w:type="dxa"/>
            <w:shd w:val="clear" w:color="auto" w:fill="auto"/>
          </w:tcPr>
          <w:p w:rsidR="00E4403D" w:rsidRPr="00A01B21" w:rsidRDefault="00E4403D" w:rsidP="00E4403D">
            <w:pPr>
              <w:contextualSpacing/>
              <w:jc w:val="center"/>
              <w:rPr>
                <w:bCs/>
                <w:color w:val="000000" w:themeColor="text1"/>
                <w:sz w:val="23"/>
                <w:szCs w:val="23"/>
                <w:lang w:val="lv-LV" w:eastAsia="ar-SA"/>
              </w:rPr>
            </w:pPr>
            <w:r w:rsidRPr="00A01B21">
              <w:rPr>
                <w:bCs/>
                <w:color w:val="000000" w:themeColor="text1"/>
                <w:sz w:val="23"/>
                <w:szCs w:val="23"/>
                <w:lang w:val="lv-LV" w:eastAsia="ar-SA"/>
              </w:rPr>
              <w:t>10 900.00</w:t>
            </w:r>
          </w:p>
        </w:tc>
      </w:tr>
    </w:tbl>
    <w:p w:rsidR="00E4403D" w:rsidRDefault="00E4403D" w:rsidP="00E4403D">
      <w:pPr>
        <w:pStyle w:val="BodyTextIndent"/>
        <w:tabs>
          <w:tab w:val="left" w:pos="0"/>
        </w:tabs>
        <w:spacing w:after="120"/>
        <w:ind w:left="360" w:firstLine="0"/>
        <w:rPr>
          <w:sz w:val="24"/>
        </w:rPr>
      </w:pPr>
    </w:p>
    <w:p w:rsidR="00E4403D" w:rsidRPr="00E95CF0" w:rsidRDefault="00E4403D" w:rsidP="00E4403D">
      <w:pPr>
        <w:pStyle w:val="BodyTextIndent"/>
        <w:numPr>
          <w:ilvl w:val="0"/>
          <w:numId w:val="1"/>
        </w:numPr>
        <w:tabs>
          <w:tab w:val="left" w:pos="0"/>
        </w:tabs>
        <w:spacing w:after="120"/>
        <w:rPr>
          <w:sz w:val="24"/>
        </w:rPr>
      </w:pPr>
      <w:r w:rsidRPr="00E95CF0">
        <w:rPr>
          <w:sz w:val="24"/>
        </w:rPr>
        <w:t xml:space="preserve">2016.gada 19.decembra sēdē (prot.Nr.3) iepirkumu komisija konstatēja, ka </w:t>
      </w:r>
      <w:r w:rsidRPr="00E95CF0">
        <w:rPr>
          <w:color w:val="000000"/>
          <w:sz w:val="24"/>
        </w:rPr>
        <w:t xml:space="preserve">pretendenti </w:t>
      </w:r>
      <w:r w:rsidRPr="00E95CF0">
        <w:rPr>
          <w:iCs/>
          <w:sz w:val="24"/>
        </w:rPr>
        <w:t xml:space="preserve">SIA “Elevet”, SIA “TEHNOVERS” un SIA “GVTT” </w:t>
      </w:r>
      <w:r w:rsidRPr="00E95CF0">
        <w:rPr>
          <w:sz w:val="24"/>
        </w:rPr>
        <w:t>ir iesnieguši visus Nolikumā noteiktos dokumentus un pilnībā apliecinājuši savu kvalifikāciju.</w:t>
      </w:r>
    </w:p>
    <w:p w:rsidR="00B00E42" w:rsidRPr="00E95CF0" w:rsidRDefault="00B00E42" w:rsidP="00E4403D">
      <w:pPr>
        <w:pStyle w:val="BodyTextIndent"/>
        <w:numPr>
          <w:ilvl w:val="0"/>
          <w:numId w:val="1"/>
        </w:numPr>
        <w:tabs>
          <w:tab w:val="left" w:pos="0"/>
        </w:tabs>
        <w:spacing w:after="120"/>
        <w:rPr>
          <w:sz w:val="24"/>
        </w:rPr>
      </w:pPr>
      <w:r w:rsidRPr="00E95CF0">
        <w:rPr>
          <w:sz w:val="24"/>
        </w:rPr>
        <w:t>2016.gada 19.decembra sēdē (prot.Nr.3)</w:t>
      </w:r>
      <w:r w:rsidRPr="00E95CF0">
        <w:rPr>
          <w:sz w:val="24"/>
        </w:rPr>
        <w:t xml:space="preserve"> iepirkumu komisija konstatēja, ka </w:t>
      </w:r>
      <w:r w:rsidRPr="00E95CF0">
        <w:rPr>
          <w:iCs/>
          <w:sz w:val="24"/>
        </w:rPr>
        <w:t xml:space="preserve">SIA “Elevet” un SIA “TEHNOVERS” </w:t>
      </w:r>
      <w:r w:rsidRPr="00E95CF0">
        <w:rPr>
          <w:color w:val="000000"/>
          <w:sz w:val="24"/>
        </w:rPr>
        <w:t>iesnieguši atbilstošus tehniskos piedāvājumus.</w:t>
      </w:r>
    </w:p>
    <w:p w:rsidR="00B00E42" w:rsidRPr="00E95CF0" w:rsidRDefault="00B00E42" w:rsidP="00B00E42">
      <w:pPr>
        <w:pStyle w:val="BodyTextIndent"/>
        <w:numPr>
          <w:ilvl w:val="0"/>
          <w:numId w:val="1"/>
        </w:numPr>
        <w:tabs>
          <w:tab w:val="left" w:pos="0"/>
        </w:tabs>
        <w:spacing w:after="120"/>
        <w:rPr>
          <w:color w:val="000000"/>
          <w:sz w:val="24"/>
        </w:rPr>
      </w:pPr>
      <w:r w:rsidRPr="00E95CF0">
        <w:rPr>
          <w:sz w:val="24"/>
        </w:rPr>
        <w:t>2016.gada 19.decembra sēdē (prot.Nr.3) iepirkumu komisija konstatēja</w:t>
      </w:r>
      <w:r w:rsidRPr="00E95CF0">
        <w:rPr>
          <w:sz w:val="24"/>
        </w:rPr>
        <w:t xml:space="preserve">, ka </w:t>
      </w:r>
      <w:r w:rsidRPr="00E95CF0">
        <w:rPr>
          <w:color w:val="000000"/>
          <w:sz w:val="24"/>
          <w:u w:val="single"/>
        </w:rPr>
        <w:t xml:space="preserve">pretendents </w:t>
      </w:r>
      <w:r w:rsidRPr="00E95CF0">
        <w:rPr>
          <w:iCs/>
          <w:sz w:val="24"/>
          <w:u w:val="single"/>
        </w:rPr>
        <w:t>SIA “GVTT” iesniedzis neatbilstošu tehnisko piedāvājumu</w:t>
      </w:r>
      <w:r w:rsidRPr="00E95CF0">
        <w:rPr>
          <w:iCs/>
          <w:sz w:val="24"/>
        </w:rPr>
        <w:t xml:space="preserve"> – saskaņā ar tehniskās specifikācijas prasībām, pretendentam bija jāpiedāvā pacēlājs ar jaudu 160W, bet </w:t>
      </w:r>
      <w:r w:rsidRPr="00E95CF0">
        <w:rPr>
          <w:iCs/>
          <w:sz w:val="24"/>
          <w:u w:val="single"/>
        </w:rPr>
        <w:t>pretendents piedāvā mobilo pacēlāju ar elektromotora jaudu 300W.</w:t>
      </w:r>
      <w:r w:rsidRPr="00E95CF0">
        <w:rPr>
          <w:iCs/>
          <w:sz w:val="24"/>
        </w:rPr>
        <w:t xml:space="preserve">  </w:t>
      </w:r>
    </w:p>
    <w:p w:rsidR="00B00E42" w:rsidRPr="00E95CF0" w:rsidRDefault="00B00E42" w:rsidP="00B00E42">
      <w:pPr>
        <w:pStyle w:val="BodyTextIndent"/>
        <w:tabs>
          <w:tab w:val="left" w:pos="0"/>
        </w:tabs>
        <w:spacing w:after="120"/>
        <w:ind w:left="360" w:firstLine="0"/>
        <w:rPr>
          <w:color w:val="000000"/>
          <w:sz w:val="24"/>
        </w:rPr>
      </w:pPr>
      <w:r w:rsidRPr="00E95CF0">
        <w:rPr>
          <w:color w:val="000000"/>
          <w:sz w:val="24"/>
        </w:rPr>
        <w:t xml:space="preserve">Publisko iepirkumu likuma 2.panta 2.punkts nosaka, ka šā likuma mērķis ir nodrošināt piegādātāju brīvu konkurenci, kā arī vienlīdzīgu un taisnīgu attieksmi pret tiem. Saskaņā ar nolikuma 35.4.punktu, komisija noraida pretendenta piedāvājumu, ja pretendents iesniedzis neatbilstošu tehnisko piedāvājumu. Ņemot vērā, ka Pasūtītājam ir pienākums izvērtēt piedāvājumus atbilstoši Publisko iepirkumu likumā un iepirkuma nolikumā noteiktajām prasībām, nodrošinot taisnīgu un vienlīdzīgu attieksmi pret viesiem pretendentiem, tāds pretendenta tehniskais piedāvājums, kura piedāvātā mobilā pacēlāja elektromotora jauda gandrīz divkārši pārsniedz tehniskajā specifikācijā prasīto (ņemot vērā tehniskajā specifikācijā atrunātās pieļaujamās pacēlāju raksturojošo rādījumu deviācijas (novirzes) robežas)  </w:t>
      </w:r>
      <w:r w:rsidRPr="00E95CF0">
        <w:rPr>
          <w:color w:val="000000"/>
          <w:sz w:val="24"/>
          <w:u w:val="single"/>
        </w:rPr>
        <w:t>ir atzīstams par neatbilstošu tehniskās specifikācijas prasībām un noraidāmu</w:t>
      </w:r>
      <w:r w:rsidRPr="00E95CF0">
        <w:rPr>
          <w:color w:val="000000"/>
          <w:sz w:val="24"/>
        </w:rPr>
        <w:t>. Ņemot vērā minēto un pamatojoties uz Publisko iepirkumu likuma 2.panta 2.punktu, iepirkuma nolikuma 35.4.punktu, komisija nolēma:</w:t>
      </w:r>
    </w:p>
    <w:p w:rsidR="00B00E42" w:rsidRPr="00E95CF0" w:rsidRDefault="00B00E42" w:rsidP="00B00E42">
      <w:pPr>
        <w:pStyle w:val="ListParagraph"/>
        <w:numPr>
          <w:ilvl w:val="1"/>
          <w:numId w:val="1"/>
        </w:numPr>
        <w:tabs>
          <w:tab w:val="left" w:pos="0"/>
        </w:tabs>
        <w:spacing w:after="120" w:line="240" w:lineRule="auto"/>
        <w:jc w:val="both"/>
        <w:rPr>
          <w:rFonts w:ascii="Times New Roman" w:eastAsia="Times New Roman" w:hAnsi="Times New Roman" w:cs="Times New Roman"/>
          <w:color w:val="000000"/>
          <w:sz w:val="24"/>
          <w:szCs w:val="24"/>
          <w:lang w:val="lv-LV"/>
        </w:rPr>
      </w:pPr>
      <w:r w:rsidRPr="00E95CF0">
        <w:rPr>
          <w:rFonts w:ascii="Times New Roman" w:eastAsia="Times New Roman" w:hAnsi="Times New Roman" w:cs="Times New Roman"/>
          <w:color w:val="000000"/>
          <w:sz w:val="24"/>
          <w:szCs w:val="24"/>
          <w:lang w:val="lv-LV"/>
        </w:rPr>
        <w:t>noraidīt no tālākas dalības iepirkumā un neizskatīt pretendenta SIA “GVTT”, reģ.Nr.40103195956, juridiskā adrese: Jaunā iela 4A-43, Talsi, Talsu novads, LV-3201, piedāvājumu.</w:t>
      </w:r>
    </w:p>
    <w:p w:rsidR="00B00E42" w:rsidRPr="00E95CF0" w:rsidRDefault="00634249" w:rsidP="00E4403D">
      <w:pPr>
        <w:pStyle w:val="BodyTextIndent"/>
        <w:numPr>
          <w:ilvl w:val="0"/>
          <w:numId w:val="1"/>
        </w:numPr>
        <w:tabs>
          <w:tab w:val="left" w:pos="0"/>
        </w:tabs>
        <w:spacing w:after="120"/>
        <w:rPr>
          <w:sz w:val="24"/>
        </w:rPr>
      </w:pPr>
      <w:r w:rsidRPr="00E95CF0">
        <w:rPr>
          <w:sz w:val="24"/>
        </w:rPr>
        <w:t>2016.gada 19.decembra sēdē (prot.Nr.3) iepirkumu komisija konstatēja</w:t>
      </w:r>
      <w:r w:rsidRPr="00E95CF0">
        <w:rPr>
          <w:sz w:val="24"/>
        </w:rPr>
        <w:t xml:space="preserve">, ka pretendents </w:t>
      </w:r>
      <w:r w:rsidRPr="00E95CF0">
        <w:rPr>
          <w:iCs/>
          <w:sz w:val="24"/>
        </w:rPr>
        <w:t xml:space="preserve">SIA “TEHNOVERS” </w:t>
      </w:r>
      <w:r w:rsidRPr="00E95CF0">
        <w:rPr>
          <w:sz w:val="24"/>
        </w:rPr>
        <w:t>nav pieļāvis aritmētiskās kļūdas.</w:t>
      </w:r>
    </w:p>
    <w:p w:rsidR="00634249" w:rsidRPr="00E95CF0" w:rsidRDefault="00634249" w:rsidP="00E4403D">
      <w:pPr>
        <w:pStyle w:val="BodyTextIndent"/>
        <w:numPr>
          <w:ilvl w:val="0"/>
          <w:numId w:val="1"/>
        </w:numPr>
        <w:tabs>
          <w:tab w:val="left" w:pos="0"/>
        </w:tabs>
        <w:spacing w:after="120"/>
        <w:rPr>
          <w:sz w:val="24"/>
        </w:rPr>
      </w:pPr>
      <w:r w:rsidRPr="00E95CF0">
        <w:rPr>
          <w:sz w:val="24"/>
        </w:rPr>
        <w:t>201</w:t>
      </w:r>
      <w:r w:rsidRPr="00E95CF0">
        <w:rPr>
          <w:sz w:val="24"/>
        </w:rPr>
        <w:t>7</w:t>
      </w:r>
      <w:r w:rsidRPr="00E95CF0">
        <w:rPr>
          <w:sz w:val="24"/>
        </w:rPr>
        <w:t xml:space="preserve">.gada </w:t>
      </w:r>
      <w:r w:rsidR="00355D09" w:rsidRPr="00E95CF0">
        <w:rPr>
          <w:sz w:val="24"/>
        </w:rPr>
        <w:t>13</w:t>
      </w:r>
      <w:r w:rsidRPr="00E95CF0">
        <w:rPr>
          <w:sz w:val="24"/>
        </w:rPr>
        <w:t>.janvāra</w:t>
      </w:r>
      <w:r w:rsidRPr="00E95CF0">
        <w:rPr>
          <w:sz w:val="24"/>
        </w:rPr>
        <w:t xml:space="preserve"> sēdē (prot.Nr.</w:t>
      </w:r>
      <w:r w:rsidRPr="00E95CF0">
        <w:rPr>
          <w:sz w:val="24"/>
        </w:rPr>
        <w:t>4</w:t>
      </w:r>
      <w:r w:rsidRPr="00E95CF0">
        <w:rPr>
          <w:sz w:val="24"/>
        </w:rPr>
        <w:t xml:space="preserve">) iepirkumu komisija konstatēja, ka pretendents </w:t>
      </w:r>
      <w:r w:rsidRPr="00E95CF0">
        <w:rPr>
          <w:iCs/>
          <w:sz w:val="24"/>
        </w:rPr>
        <w:t>SIA “</w:t>
      </w:r>
      <w:r w:rsidR="00641EE9" w:rsidRPr="00E95CF0">
        <w:rPr>
          <w:iCs/>
          <w:sz w:val="24"/>
        </w:rPr>
        <w:t>Elevet</w:t>
      </w:r>
      <w:r w:rsidRPr="00E95CF0">
        <w:rPr>
          <w:iCs/>
          <w:sz w:val="24"/>
        </w:rPr>
        <w:t xml:space="preserve">” </w:t>
      </w:r>
      <w:r w:rsidRPr="00E95CF0">
        <w:rPr>
          <w:sz w:val="24"/>
        </w:rPr>
        <w:t>nav pieļāvis aritmētiskās kļūdas.</w:t>
      </w:r>
    </w:p>
    <w:p w:rsidR="00641EE9" w:rsidRPr="00E95CF0" w:rsidRDefault="00641EE9" w:rsidP="00641EE9">
      <w:pPr>
        <w:widowControl w:val="0"/>
        <w:numPr>
          <w:ilvl w:val="0"/>
          <w:numId w:val="1"/>
        </w:numPr>
        <w:autoSpaceDE w:val="0"/>
        <w:autoSpaceDN w:val="0"/>
        <w:adjustRightInd w:val="0"/>
        <w:spacing w:after="120" w:line="240" w:lineRule="auto"/>
        <w:jc w:val="both"/>
        <w:rPr>
          <w:rFonts w:ascii="Times New Roman" w:eastAsia="Times New Roman" w:hAnsi="Times New Roman" w:cs="Times New Roman"/>
          <w:sz w:val="24"/>
          <w:szCs w:val="24"/>
          <w:lang w:val="lv-LV"/>
        </w:rPr>
      </w:pPr>
      <w:r w:rsidRPr="00E95CF0">
        <w:rPr>
          <w:rFonts w:ascii="Times New Roman" w:hAnsi="Times New Roman" w:cs="Times New Roman"/>
          <w:sz w:val="24"/>
          <w:szCs w:val="24"/>
          <w:lang w:val="lv-LV"/>
        </w:rPr>
        <w:t xml:space="preserve">2017.gada </w:t>
      </w:r>
      <w:r w:rsidR="00355D09" w:rsidRPr="00E95CF0">
        <w:rPr>
          <w:rFonts w:ascii="Times New Roman" w:hAnsi="Times New Roman" w:cs="Times New Roman"/>
          <w:sz w:val="24"/>
          <w:szCs w:val="24"/>
          <w:lang w:val="lv-LV"/>
        </w:rPr>
        <w:t>13</w:t>
      </w:r>
      <w:r w:rsidRPr="00E95CF0">
        <w:rPr>
          <w:rFonts w:ascii="Times New Roman" w:hAnsi="Times New Roman" w:cs="Times New Roman"/>
          <w:sz w:val="24"/>
          <w:szCs w:val="24"/>
          <w:lang w:val="lv-LV"/>
        </w:rPr>
        <w:t xml:space="preserve">.janvāra sēdē (prot.Nr.4) </w:t>
      </w:r>
      <w:r w:rsidRPr="00E95CF0">
        <w:rPr>
          <w:rFonts w:ascii="Times New Roman" w:eastAsia="Times New Roman" w:hAnsi="Times New Roman" w:cs="Times New Roman"/>
          <w:sz w:val="24"/>
          <w:szCs w:val="24"/>
          <w:lang w:val="lv-LV"/>
        </w:rPr>
        <w:t>p</w:t>
      </w:r>
      <w:r w:rsidRPr="00E95CF0">
        <w:rPr>
          <w:rFonts w:ascii="Times New Roman" w:eastAsia="Times New Roman" w:hAnsi="Times New Roman" w:cs="Times New Roman"/>
          <w:sz w:val="24"/>
          <w:szCs w:val="24"/>
          <w:lang w:val="lv-LV"/>
        </w:rPr>
        <w:t>amatojoties uz Publisko iepirkumu likuma 8.</w:t>
      </w:r>
      <w:r w:rsidRPr="00E95CF0">
        <w:rPr>
          <w:rFonts w:ascii="Times New Roman" w:eastAsia="Times New Roman" w:hAnsi="Times New Roman" w:cs="Times New Roman"/>
          <w:sz w:val="24"/>
          <w:szCs w:val="24"/>
          <w:vertAlign w:val="superscript"/>
          <w:lang w:val="lv-LV"/>
        </w:rPr>
        <w:t>2</w:t>
      </w:r>
      <w:r w:rsidRPr="00E95CF0">
        <w:rPr>
          <w:rFonts w:ascii="Times New Roman" w:eastAsia="Times New Roman" w:hAnsi="Times New Roman" w:cs="Times New Roman"/>
          <w:sz w:val="24"/>
          <w:szCs w:val="24"/>
          <w:lang w:val="lv-LV"/>
        </w:rPr>
        <w:t xml:space="preserve"> panta septīto daļu, iepirkumu komisija </w:t>
      </w:r>
      <w:r w:rsidR="00355D09" w:rsidRPr="00E95CF0">
        <w:rPr>
          <w:rFonts w:ascii="Times New Roman" w:eastAsia="Times New Roman" w:hAnsi="Times New Roman" w:cs="Times New Roman"/>
          <w:b/>
          <w:sz w:val="24"/>
          <w:szCs w:val="24"/>
          <w:lang w:val="lv-LV"/>
        </w:rPr>
        <w:t>nolē</w:t>
      </w:r>
      <w:r w:rsidRPr="00E95CF0">
        <w:rPr>
          <w:rFonts w:ascii="Times New Roman" w:eastAsia="Times New Roman" w:hAnsi="Times New Roman" w:cs="Times New Roman"/>
          <w:b/>
          <w:sz w:val="24"/>
          <w:szCs w:val="24"/>
          <w:lang w:val="lv-LV"/>
        </w:rPr>
        <w:t>ma</w:t>
      </w:r>
      <w:r w:rsidRPr="00E95CF0">
        <w:rPr>
          <w:rFonts w:ascii="Times New Roman" w:eastAsia="Times New Roman" w:hAnsi="Times New Roman" w:cs="Times New Roman"/>
          <w:b/>
          <w:sz w:val="24"/>
          <w:szCs w:val="24"/>
          <w:lang w:val="lv-LV"/>
        </w:rPr>
        <w:t>:</w:t>
      </w:r>
    </w:p>
    <w:p w:rsidR="00641EE9" w:rsidRPr="00E95CF0" w:rsidRDefault="00641EE9" w:rsidP="00355D09">
      <w:pPr>
        <w:widowControl w:val="0"/>
        <w:numPr>
          <w:ilvl w:val="1"/>
          <w:numId w:val="1"/>
        </w:numPr>
        <w:autoSpaceDE w:val="0"/>
        <w:autoSpaceDN w:val="0"/>
        <w:adjustRightInd w:val="0"/>
        <w:spacing w:after="120" w:line="240" w:lineRule="auto"/>
        <w:ind w:left="1134" w:hanging="594"/>
        <w:jc w:val="both"/>
        <w:rPr>
          <w:rFonts w:ascii="Times New Roman" w:eastAsia="Times New Roman" w:hAnsi="Times New Roman" w:cs="Times New Roman"/>
          <w:sz w:val="24"/>
          <w:szCs w:val="24"/>
          <w:lang w:val="lv-LV"/>
        </w:rPr>
      </w:pPr>
      <w:r w:rsidRPr="00E95CF0">
        <w:rPr>
          <w:rFonts w:ascii="Times New Roman" w:eastAsia="Times New Roman" w:hAnsi="Times New Roman" w:cs="Times New Roman"/>
          <w:sz w:val="24"/>
          <w:szCs w:val="24"/>
          <w:lang w:val="lv-LV"/>
        </w:rPr>
        <w:t xml:space="preserve">atzīt </w:t>
      </w:r>
      <w:r w:rsidRPr="00E95CF0">
        <w:rPr>
          <w:rFonts w:ascii="Times New Roman" w:eastAsia="Times New Roman" w:hAnsi="Times New Roman" w:cs="Times New Roman"/>
          <w:b/>
          <w:iCs/>
          <w:sz w:val="24"/>
          <w:szCs w:val="24"/>
          <w:lang w:val="lv-LV"/>
        </w:rPr>
        <w:t>SIA ”TEHNOVERS”,</w:t>
      </w:r>
      <w:r w:rsidRPr="00E95CF0">
        <w:rPr>
          <w:rFonts w:ascii="Times New Roman" w:eastAsia="Times New Roman" w:hAnsi="Times New Roman" w:cs="Times New Roman"/>
          <w:iCs/>
          <w:sz w:val="24"/>
          <w:szCs w:val="24"/>
          <w:lang w:val="lv-LV"/>
        </w:rPr>
        <w:t xml:space="preserve"> </w:t>
      </w:r>
      <w:proofErr w:type="spellStart"/>
      <w:r w:rsidRPr="00E95CF0">
        <w:rPr>
          <w:rFonts w:ascii="Times New Roman" w:eastAsia="Times New Roman" w:hAnsi="Times New Roman" w:cs="Times New Roman"/>
          <w:iCs/>
          <w:sz w:val="24"/>
          <w:szCs w:val="24"/>
          <w:lang w:val="lv-LV"/>
        </w:rPr>
        <w:t>reģ</w:t>
      </w:r>
      <w:proofErr w:type="spellEnd"/>
      <w:r w:rsidRPr="00E95CF0">
        <w:rPr>
          <w:rFonts w:ascii="Times New Roman" w:eastAsia="Times New Roman" w:hAnsi="Times New Roman" w:cs="Times New Roman"/>
          <w:iCs/>
          <w:sz w:val="24"/>
          <w:szCs w:val="24"/>
          <w:lang w:val="lv-LV"/>
        </w:rPr>
        <w:t xml:space="preserve">. Nr. 40003594676, </w:t>
      </w:r>
      <w:proofErr w:type="spellStart"/>
      <w:r w:rsidRPr="00E95CF0">
        <w:rPr>
          <w:rFonts w:ascii="Times New Roman" w:eastAsia="Times New Roman" w:hAnsi="Times New Roman" w:cs="Times New Roman"/>
          <w:iCs/>
          <w:sz w:val="24"/>
          <w:szCs w:val="24"/>
          <w:lang w:val="lv-LV"/>
        </w:rPr>
        <w:t>Strazdumuižas</w:t>
      </w:r>
      <w:proofErr w:type="spellEnd"/>
      <w:r w:rsidRPr="00E95CF0">
        <w:rPr>
          <w:rFonts w:ascii="Times New Roman" w:eastAsia="Times New Roman" w:hAnsi="Times New Roman" w:cs="Times New Roman"/>
          <w:iCs/>
          <w:sz w:val="24"/>
          <w:szCs w:val="24"/>
          <w:lang w:val="lv-LV"/>
        </w:rPr>
        <w:t xml:space="preserve"> iela 80, Rīga, LV-1024, </w:t>
      </w:r>
      <w:r w:rsidRPr="00E95CF0">
        <w:rPr>
          <w:rFonts w:ascii="Times New Roman" w:eastAsia="Times New Roman" w:hAnsi="Times New Roman" w:cs="Times New Roman"/>
          <w:sz w:val="24"/>
          <w:szCs w:val="24"/>
          <w:lang w:val="lv-LV"/>
        </w:rPr>
        <w:t>par pretendentu, kuram atbilstoši piedāvājuma izvēles kritērijam</w:t>
      </w:r>
      <w:r w:rsidRPr="00E95CF0">
        <w:rPr>
          <w:rFonts w:ascii="Times New Roman" w:eastAsia="Times New Roman" w:hAnsi="Times New Roman" w:cs="Times New Roman"/>
          <w:b/>
          <w:sz w:val="24"/>
          <w:szCs w:val="24"/>
          <w:lang w:val="lv-LV"/>
        </w:rPr>
        <w:t xml:space="preserve"> </w:t>
      </w:r>
      <w:r w:rsidRPr="00E95CF0">
        <w:rPr>
          <w:rFonts w:ascii="Times New Roman" w:eastAsia="Times New Roman" w:hAnsi="Times New Roman" w:cs="Times New Roman"/>
          <w:sz w:val="24"/>
          <w:szCs w:val="24"/>
          <w:lang w:val="lv-LV"/>
        </w:rPr>
        <w:t xml:space="preserve">būtu piešķiramas līguma slēgšanas tiesības iepirkumā </w:t>
      </w:r>
      <w:r w:rsidRPr="00E95CF0">
        <w:rPr>
          <w:rFonts w:ascii="Times New Roman" w:eastAsia="Times New Roman" w:hAnsi="Times New Roman" w:cs="Times New Roman"/>
          <w:b/>
          <w:sz w:val="24"/>
          <w:szCs w:val="24"/>
          <w:lang w:val="lv-LV"/>
        </w:rPr>
        <w:t>„</w:t>
      </w:r>
      <w:proofErr w:type="spellStart"/>
      <w:r w:rsidRPr="00E95CF0">
        <w:rPr>
          <w:rFonts w:ascii="Times New Roman" w:eastAsia="Times New Roman" w:hAnsi="Times New Roman" w:cs="Times New Roman"/>
          <w:b/>
          <w:sz w:val="24"/>
          <w:szCs w:val="24"/>
          <w:lang w:val="lv-LV"/>
        </w:rPr>
        <w:t>Ratiņkrēslu</w:t>
      </w:r>
      <w:proofErr w:type="spellEnd"/>
      <w:r w:rsidRPr="00E95CF0">
        <w:rPr>
          <w:rFonts w:ascii="Times New Roman" w:eastAsia="Times New Roman" w:hAnsi="Times New Roman" w:cs="Times New Roman"/>
          <w:b/>
          <w:sz w:val="24"/>
          <w:szCs w:val="24"/>
          <w:lang w:val="lv-LV"/>
        </w:rPr>
        <w:t xml:space="preserve"> pacēlāju piegāde Daugavpils pilsētas Sociālā dienesta vajadzībām”</w:t>
      </w:r>
      <w:r w:rsidRPr="00E95CF0">
        <w:rPr>
          <w:rFonts w:ascii="Times New Roman" w:eastAsia="Times New Roman" w:hAnsi="Times New Roman" w:cs="Times New Roman"/>
          <w:b/>
          <w:sz w:val="24"/>
          <w:szCs w:val="24"/>
          <w:lang w:val="lv-LV" w:eastAsia="ar-SA"/>
        </w:rPr>
        <w:t xml:space="preserve">, </w:t>
      </w:r>
      <w:r w:rsidRPr="00E95CF0">
        <w:rPr>
          <w:rFonts w:ascii="Times New Roman" w:eastAsia="Times New Roman" w:hAnsi="Times New Roman" w:cs="Times New Roman"/>
          <w:sz w:val="24"/>
          <w:szCs w:val="24"/>
          <w:lang w:val="lv-LV" w:eastAsia="ar-SA"/>
        </w:rPr>
        <w:t xml:space="preserve">Identifikācijas numurs </w:t>
      </w:r>
      <w:r w:rsidRPr="00E95CF0">
        <w:rPr>
          <w:rFonts w:ascii="Times New Roman" w:eastAsia="Times New Roman" w:hAnsi="Times New Roman" w:cs="Times New Roman"/>
          <w:b/>
          <w:color w:val="000000"/>
          <w:sz w:val="24"/>
          <w:szCs w:val="24"/>
          <w:lang w:val="lv-LV"/>
        </w:rPr>
        <w:t xml:space="preserve">DPD </w:t>
      </w:r>
      <w:r w:rsidRPr="00E95CF0">
        <w:rPr>
          <w:rFonts w:ascii="Times New Roman" w:eastAsia="Times New Roman" w:hAnsi="Times New Roman" w:cs="Times New Roman"/>
          <w:b/>
          <w:color w:val="000000"/>
          <w:sz w:val="24"/>
          <w:szCs w:val="24"/>
          <w:lang w:val="lv-LV"/>
        </w:rPr>
        <w:lastRenderedPageBreak/>
        <w:t>2016/210</w:t>
      </w:r>
      <w:r w:rsidR="00355D09" w:rsidRPr="00E95CF0">
        <w:rPr>
          <w:rFonts w:ascii="Times New Roman" w:eastAsia="Times New Roman" w:hAnsi="Times New Roman" w:cs="Times New Roman"/>
          <w:b/>
          <w:color w:val="000000"/>
          <w:sz w:val="24"/>
          <w:szCs w:val="24"/>
          <w:lang w:val="lv-LV"/>
        </w:rPr>
        <w:t>;</w:t>
      </w:r>
    </w:p>
    <w:p w:rsidR="00355D09" w:rsidRPr="00E95CF0" w:rsidRDefault="00355D09" w:rsidP="00355D09">
      <w:pPr>
        <w:widowControl w:val="0"/>
        <w:numPr>
          <w:ilvl w:val="1"/>
          <w:numId w:val="1"/>
        </w:numPr>
        <w:autoSpaceDE w:val="0"/>
        <w:autoSpaceDN w:val="0"/>
        <w:adjustRightInd w:val="0"/>
        <w:spacing w:after="120" w:line="240" w:lineRule="auto"/>
        <w:ind w:left="1134" w:hanging="594"/>
        <w:jc w:val="both"/>
        <w:rPr>
          <w:rFonts w:ascii="Times New Roman" w:eastAsia="Times New Roman" w:hAnsi="Times New Roman" w:cs="Times New Roman"/>
          <w:sz w:val="24"/>
          <w:szCs w:val="24"/>
          <w:lang w:val="lv-LV"/>
        </w:rPr>
      </w:pPr>
      <w:r w:rsidRPr="00E95CF0">
        <w:rPr>
          <w:rFonts w:ascii="Times New Roman" w:eastAsia="Times New Roman" w:hAnsi="Times New Roman" w:cs="Times New Roman"/>
          <w:b/>
          <w:sz w:val="24"/>
          <w:szCs w:val="24"/>
          <w:lang w:val="lv-LV"/>
        </w:rPr>
        <w:t>pārbaudīt</w:t>
      </w:r>
      <w:r w:rsidRPr="00E95CF0">
        <w:rPr>
          <w:rFonts w:ascii="Times New Roman" w:eastAsia="Times New Roman" w:hAnsi="Times New Roman" w:cs="Times New Roman"/>
          <w:sz w:val="24"/>
          <w:szCs w:val="24"/>
          <w:lang w:val="lv-LV"/>
        </w:rPr>
        <w:t xml:space="preserve"> Publisko iepirkumu likuma 8.</w:t>
      </w:r>
      <w:r w:rsidRPr="00E95CF0">
        <w:rPr>
          <w:rFonts w:ascii="Times New Roman" w:eastAsia="Times New Roman" w:hAnsi="Times New Roman" w:cs="Times New Roman"/>
          <w:sz w:val="24"/>
          <w:szCs w:val="24"/>
          <w:vertAlign w:val="superscript"/>
          <w:lang w:val="lv-LV"/>
        </w:rPr>
        <w:t>2</w:t>
      </w:r>
      <w:r w:rsidRPr="00E95CF0">
        <w:rPr>
          <w:rFonts w:ascii="Times New Roman" w:eastAsia="Times New Roman" w:hAnsi="Times New Roman" w:cs="Times New Roman"/>
          <w:sz w:val="24"/>
          <w:szCs w:val="24"/>
          <w:lang w:val="lv-LV"/>
        </w:rPr>
        <w:t xml:space="preserve"> panta piektajā daļā norādīto izslēdzošo apstākļu esamību attiecībā uz pretendentu.</w:t>
      </w:r>
    </w:p>
    <w:p w:rsidR="00653EA0" w:rsidRPr="00E95CF0" w:rsidRDefault="00653EA0" w:rsidP="00355D09">
      <w:pPr>
        <w:pStyle w:val="ListParagraph"/>
        <w:widowControl w:val="0"/>
        <w:numPr>
          <w:ilvl w:val="0"/>
          <w:numId w:val="1"/>
        </w:numPr>
        <w:autoSpaceDE w:val="0"/>
        <w:autoSpaceDN w:val="0"/>
        <w:adjustRightInd w:val="0"/>
        <w:spacing w:after="120" w:line="240" w:lineRule="auto"/>
        <w:jc w:val="both"/>
        <w:rPr>
          <w:rFonts w:ascii="Times New Roman" w:eastAsia="Times New Roman" w:hAnsi="Times New Roman" w:cs="Times New Roman"/>
          <w:sz w:val="24"/>
          <w:szCs w:val="24"/>
          <w:lang w:val="lv-LV"/>
        </w:rPr>
      </w:pPr>
      <w:r w:rsidRPr="00E95CF0">
        <w:rPr>
          <w:rFonts w:ascii="Times New Roman" w:hAnsi="Times New Roman" w:cs="Times New Roman"/>
          <w:sz w:val="24"/>
          <w:szCs w:val="24"/>
          <w:lang w:val="lv-LV"/>
        </w:rPr>
        <w:t xml:space="preserve">Komisijas locekle </w:t>
      </w:r>
      <w:proofErr w:type="spellStart"/>
      <w:r w:rsidRPr="00E95CF0">
        <w:rPr>
          <w:rFonts w:ascii="Times New Roman" w:hAnsi="Times New Roman" w:cs="Times New Roman"/>
          <w:sz w:val="24"/>
          <w:szCs w:val="24"/>
          <w:lang w:val="lv-LV"/>
        </w:rPr>
        <w:t>K.Šede</w:t>
      </w:r>
      <w:proofErr w:type="spellEnd"/>
      <w:r w:rsidRPr="00E95CF0">
        <w:rPr>
          <w:rFonts w:ascii="Times New Roman" w:hAnsi="Times New Roman" w:cs="Times New Roman"/>
          <w:sz w:val="24"/>
          <w:szCs w:val="24"/>
          <w:lang w:val="lv-LV"/>
        </w:rPr>
        <w:t xml:space="preserve">  ziņo, ka komisijas uzdevumā publiskajā datubāzē </w:t>
      </w:r>
      <w:hyperlink r:id="rId5" w:history="1">
        <w:r w:rsidRPr="00E95CF0">
          <w:rPr>
            <w:rStyle w:val="Hyperlink"/>
            <w:rFonts w:ascii="Times New Roman" w:hAnsi="Times New Roman" w:cs="Times New Roman"/>
            <w:sz w:val="24"/>
            <w:szCs w:val="24"/>
            <w:lang w:val="lv-LV"/>
          </w:rPr>
          <w:t>www.eis.gov.lv</w:t>
        </w:r>
      </w:hyperlink>
      <w:r w:rsidRPr="00E95CF0">
        <w:rPr>
          <w:rFonts w:ascii="Times New Roman" w:hAnsi="Times New Roman" w:cs="Times New Roman"/>
          <w:sz w:val="24"/>
          <w:szCs w:val="24"/>
          <w:lang w:val="lv-LV"/>
        </w:rPr>
        <w:t xml:space="preserve"> ir veikusi pārbaudi par pretendentu, un konstatējusi, ka dienā, kad paziņojums par plānoto līgumu publicēts Iepirkumu uzraudzības biroja mājaslapā (2016.gada 22.novembrī) un dienā, kad pieņemts lēmums par iespējamu līguma slēgšanas tiesību piešķiršanu (201</w:t>
      </w:r>
      <w:r w:rsidR="00355D09" w:rsidRPr="00E95CF0">
        <w:rPr>
          <w:rFonts w:ascii="Times New Roman" w:hAnsi="Times New Roman" w:cs="Times New Roman"/>
          <w:sz w:val="24"/>
          <w:szCs w:val="24"/>
          <w:lang w:val="lv-LV"/>
        </w:rPr>
        <w:t>7</w:t>
      </w:r>
      <w:r w:rsidRPr="00E95CF0">
        <w:rPr>
          <w:rFonts w:ascii="Times New Roman" w:hAnsi="Times New Roman" w:cs="Times New Roman"/>
          <w:sz w:val="24"/>
          <w:szCs w:val="24"/>
          <w:lang w:val="lv-LV"/>
        </w:rPr>
        <w:t xml:space="preserve">.gada </w:t>
      </w:r>
      <w:r w:rsidR="00355D09" w:rsidRPr="00E95CF0">
        <w:rPr>
          <w:rFonts w:ascii="Times New Roman" w:hAnsi="Times New Roman" w:cs="Times New Roman"/>
          <w:sz w:val="24"/>
          <w:szCs w:val="24"/>
          <w:lang w:val="lv-LV"/>
        </w:rPr>
        <w:t>13.janvārī</w:t>
      </w:r>
      <w:r w:rsidRPr="00E95CF0">
        <w:rPr>
          <w:rFonts w:ascii="Times New Roman" w:hAnsi="Times New Roman" w:cs="Times New Roman"/>
          <w:sz w:val="24"/>
          <w:szCs w:val="24"/>
          <w:lang w:val="lv-LV"/>
        </w:rPr>
        <w:t xml:space="preserve">) pretendentam SIA </w:t>
      </w:r>
      <w:r w:rsidRPr="00E95CF0">
        <w:rPr>
          <w:rFonts w:ascii="Times New Roman" w:hAnsi="Times New Roman" w:cs="Times New Roman"/>
          <w:iCs/>
          <w:sz w:val="24"/>
          <w:szCs w:val="24"/>
          <w:lang w:val="lv-LV"/>
        </w:rPr>
        <w:t>”</w:t>
      </w:r>
      <w:r w:rsidR="00355D09" w:rsidRPr="00E95CF0">
        <w:rPr>
          <w:rFonts w:ascii="Times New Roman" w:hAnsi="Times New Roman" w:cs="Times New Roman"/>
          <w:iCs/>
          <w:sz w:val="24"/>
          <w:szCs w:val="24"/>
          <w:lang w:val="lv-LV"/>
        </w:rPr>
        <w:t>TEHNOVERS</w:t>
      </w:r>
      <w:r w:rsidRPr="00E95CF0">
        <w:rPr>
          <w:rFonts w:ascii="Times New Roman" w:hAnsi="Times New Roman" w:cs="Times New Roman"/>
          <w:iCs/>
          <w:sz w:val="24"/>
          <w:szCs w:val="24"/>
          <w:lang w:val="lv-LV"/>
        </w:rPr>
        <w:t>”</w:t>
      </w:r>
      <w:r w:rsidRPr="00E95CF0">
        <w:rPr>
          <w:rFonts w:ascii="Times New Roman" w:hAnsi="Times New Roman" w:cs="Times New Roman"/>
          <w:b/>
          <w:iCs/>
          <w:sz w:val="24"/>
          <w:szCs w:val="24"/>
          <w:lang w:val="lv-LV"/>
        </w:rPr>
        <w:t xml:space="preserve"> </w:t>
      </w:r>
      <w:r w:rsidRPr="00E95CF0">
        <w:rPr>
          <w:rFonts w:ascii="Times New Roman" w:hAnsi="Times New Roman" w:cs="Times New Roman"/>
          <w:sz w:val="24"/>
          <w:szCs w:val="24"/>
          <w:lang w:val="lv-LV"/>
        </w:rPr>
        <w:t xml:space="preserve">nav aktuālu nodokļu parādu, kas pārsniedz 150 </w:t>
      </w:r>
      <w:proofErr w:type="spellStart"/>
      <w:r w:rsidRPr="00E95CF0">
        <w:rPr>
          <w:rFonts w:ascii="Times New Roman" w:hAnsi="Times New Roman" w:cs="Times New Roman"/>
          <w:i/>
          <w:sz w:val="24"/>
          <w:szCs w:val="24"/>
          <w:lang w:val="lv-LV"/>
        </w:rPr>
        <w:t>euro</w:t>
      </w:r>
      <w:proofErr w:type="spellEnd"/>
      <w:r w:rsidRPr="00E95CF0">
        <w:rPr>
          <w:rFonts w:ascii="Times New Roman" w:hAnsi="Times New Roman" w:cs="Times New Roman"/>
          <w:sz w:val="24"/>
          <w:szCs w:val="24"/>
          <w:lang w:val="lv-LV"/>
        </w:rPr>
        <w:t xml:space="preserve">. </w:t>
      </w:r>
      <w:proofErr w:type="spellStart"/>
      <w:r w:rsidRPr="00E95CF0">
        <w:rPr>
          <w:rFonts w:ascii="Times New Roman" w:hAnsi="Times New Roman" w:cs="Times New Roman"/>
          <w:sz w:val="24"/>
          <w:szCs w:val="24"/>
        </w:rPr>
        <w:t>Uzņēmumu</w:t>
      </w:r>
      <w:proofErr w:type="spellEnd"/>
      <w:r w:rsidRPr="00E95CF0">
        <w:rPr>
          <w:rFonts w:ascii="Times New Roman" w:hAnsi="Times New Roman" w:cs="Times New Roman"/>
          <w:sz w:val="24"/>
          <w:szCs w:val="24"/>
        </w:rPr>
        <w:t xml:space="preserve"> </w:t>
      </w:r>
      <w:proofErr w:type="spellStart"/>
      <w:r w:rsidRPr="00E95CF0">
        <w:rPr>
          <w:rFonts w:ascii="Times New Roman" w:hAnsi="Times New Roman" w:cs="Times New Roman"/>
          <w:sz w:val="24"/>
          <w:szCs w:val="24"/>
        </w:rPr>
        <w:t>reģistrā</w:t>
      </w:r>
      <w:proofErr w:type="spellEnd"/>
      <w:r w:rsidRPr="00E95CF0">
        <w:rPr>
          <w:rFonts w:ascii="Times New Roman" w:hAnsi="Times New Roman" w:cs="Times New Roman"/>
          <w:sz w:val="24"/>
          <w:szCs w:val="24"/>
        </w:rPr>
        <w:t xml:space="preserve"> </w:t>
      </w:r>
      <w:proofErr w:type="spellStart"/>
      <w:r w:rsidRPr="00E95CF0">
        <w:rPr>
          <w:rFonts w:ascii="Times New Roman" w:hAnsi="Times New Roman" w:cs="Times New Roman"/>
          <w:sz w:val="24"/>
          <w:szCs w:val="24"/>
        </w:rPr>
        <w:t>nav</w:t>
      </w:r>
      <w:proofErr w:type="spellEnd"/>
      <w:r w:rsidRPr="00E95CF0">
        <w:rPr>
          <w:rFonts w:ascii="Times New Roman" w:hAnsi="Times New Roman" w:cs="Times New Roman"/>
          <w:sz w:val="24"/>
          <w:szCs w:val="24"/>
        </w:rPr>
        <w:t xml:space="preserve"> </w:t>
      </w:r>
      <w:proofErr w:type="spellStart"/>
      <w:r w:rsidRPr="00E95CF0">
        <w:rPr>
          <w:rFonts w:ascii="Times New Roman" w:hAnsi="Times New Roman" w:cs="Times New Roman"/>
          <w:sz w:val="24"/>
          <w:szCs w:val="24"/>
        </w:rPr>
        <w:t>aktuālu</w:t>
      </w:r>
      <w:proofErr w:type="spellEnd"/>
      <w:r w:rsidRPr="00E95CF0">
        <w:rPr>
          <w:rFonts w:ascii="Times New Roman" w:hAnsi="Times New Roman" w:cs="Times New Roman"/>
          <w:sz w:val="24"/>
          <w:szCs w:val="24"/>
        </w:rPr>
        <w:t xml:space="preserve"> datu par pretendenta maksātnespējas, likvidācijas procesiem, apturētu vai pārtrauktu saimniecisko darbību. </w:t>
      </w:r>
    </w:p>
    <w:p w:rsidR="00653EA0" w:rsidRPr="00E95CF0" w:rsidRDefault="00653EA0" w:rsidP="00653EA0">
      <w:pPr>
        <w:pStyle w:val="BodyTextIndent"/>
        <w:numPr>
          <w:ilvl w:val="0"/>
          <w:numId w:val="1"/>
        </w:numPr>
        <w:tabs>
          <w:tab w:val="left" w:pos="360"/>
        </w:tabs>
        <w:spacing w:after="120"/>
        <w:rPr>
          <w:sz w:val="24"/>
        </w:rPr>
      </w:pPr>
      <w:r w:rsidRPr="00E95CF0">
        <w:rPr>
          <w:sz w:val="24"/>
        </w:rPr>
        <w:t xml:space="preserve">Komisijas locekļi izskata e-izziņas un konstatē, ka attiecībā uz pretendentu – SIA </w:t>
      </w:r>
      <w:r w:rsidRPr="00E95CF0">
        <w:rPr>
          <w:iCs/>
          <w:sz w:val="24"/>
        </w:rPr>
        <w:t>”</w:t>
      </w:r>
      <w:r w:rsidR="00355D09" w:rsidRPr="00E95CF0">
        <w:rPr>
          <w:iCs/>
          <w:sz w:val="24"/>
        </w:rPr>
        <w:t>TEHNOVERS</w:t>
      </w:r>
      <w:r w:rsidRPr="00E95CF0">
        <w:rPr>
          <w:iCs/>
          <w:sz w:val="24"/>
        </w:rPr>
        <w:t>”</w:t>
      </w:r>
      <w:r w:rsidRPr="00E95CF0">
        <w:rPr>
          <w:b/>
          <w:iCs/>
          <w:sz w:val="24"/>
        </w:rPr>
        <w:t xml:space="preserve"> </w:t>
      </w:r>
      <w:r w:rsidRPr="00E95CF0">
        <w:rPr>
          <w:bCs/>
          <w:sz w:val="24"/>
        </w:rPr>
        <w:t xml:space="preserve">nepastāv Publisko iepirkumu likuma </w:t>
      </w:r>
      <w:r w:rsidRPr="00E95CF0">
        <w:rPr>
          <w:bCs/>
          <w:iCs/>
          <w:sz w:val="24"/>
        </w:rPr>
        <w:t>8.</w:t>
      </w:r>
      <w:r w:rsidRPr="00E95CF0">
        <w:rPr>
          <w:bCs/>
          <w:iCs/>
          <w:sz w:val="24"/>
          <w:vertAlign w:val="superscript"/>
        </w:rPr>
        <w:t>2</w:t>
      </w:r>
      <w:r w:rsidRPr="00E95CF0">
        <w:rPr>
          <w:bCs/>
          <w:iCs/>
          <w:sz w:val="24"/>
        </w:rPr>
        <w:t xml:space="preserve"> panta </w:t>
      </w:r>
      <w:r w:rsidRPr="00E95CF0">
        <w:rPr>
          <w:sz w:val="24"/>
        </w:rPr>
        <w:t>piektajā</w:t>
      </w:r>
      <w:r w:rsidRPr="00E95CF0">
        <w:rPr>
          <w:bCs/>
          <w:sz w:val="24"/>
        </w:rPr>
        <w:t xml:space="preserve"> daļā norādītie izslēgšanas nosacījumi</w:t>
      </w:r>
      <w:r w:rsidRPr="00E95CF0">
        <w:rPr>
          <w:sz w:val="24"/>
        </w:rPr>
        <w:t>.</w:t>
      </w:r>
    </w:p>
    <w:p w:rsidR="00653EA0" w:rsidRPr="00E95CF0" w:rsidRDefault="00653EA0" w:rsidP="00653EA0">
      <w:pPr>
        <w:pStyle w:val="BodyTextIndent"/>
        <w:numPr>
          <w:ilvl w:val="0"/>
          <w:numId w:val="1"/>
        </w:numPr>
        <w:tabs>
          <w:tab w:val="left" w:pos="360"/>
        </w:tabs>
        <w:spacing w:before="120" w:after="120"/>
        <w:rPr>
          <w:sz w:val="24"/>
        </w:rPr>
      </w:pPr>
      <w:r w:rsidRPr="00E95CF0">
        <w:rPr>
          <w:sz w:val="24"/>
        </w:rPr>
        <w:t>Pamatojoties uz Publisko iepirkumu likuma 8.</w:t>
      </w:r>
      <w:r w:rsidRPr="00E95CF0">
        <w:rPr>
          <w:sz w:val="24"/>
          <w:vertAlign w:val="superscript"/>
        </w:rPr>
        <w:t>2</w:t>
      </w:r>
      <w:r w:rsidRPr="00E95CF0">
        <w:rPr>
          <w:sz w:val="24"/>
        </w:rPr>
        <w:t xml:space="preserve"> panta devīto daļu, iepirkuma komisija </w:t>
      </w:r>
      <w:r w:rsidRPr="00E95CF0">
        <w:rPr>
          <w:b/>
          <w:sz w:val="24"/>
        </w:rPr>
        <w:t>nolemj:</w:t>
      </w:r>
    </w:p>
    <w:p w:rsidR="00653EA0" w:rsidRPr="00E95CF0" w:rsidRDefault="00653EA0" w:rsidP="00653EA0">
      <w:pPr>
        <w:pStyle w:val="Style"/>
        <w:numPr>
          <w:ilvl w:val="1"/>
          <w:numId w:val="1"/>
        </w:numPr>
        <w:tabs>
          <w:tab w:val="left" w:pos="993"/>
        </w:tabs>
        <w:spacing w:after="120"/>
        <w:ind w:left="993" w:hanging="453"/>
        <w:jc w:val="both"/>
        <w:rPr>
          <w:sz w:val="24"/>
          <w:lang w:val="lv-LV"/>
        </w:rPr>
      </w:pPr>
      <w:r w:rsidRPr="00E95CF0">
        <w:rPr>
          <w:b/>
          <w:sz w:val="24"/>
          <w:lang w:val="lv-LV"/>
        </w:rPr>
        <w:t>atzīt</w:t>
      </w:r>
      <w:r w:rsidRPr="00E95CF0">
        <w:rPr>
          <w:sz w:val="24"/>
          <w:lang w:val="lv-LV"/>
        </w:rPr>
        <w:t xml:space="preserve"> </w:t>
      </w:r>
      <w:r w:rsidRPr="00E95CF0">
        <w:rPr>
          <w:b/>
          <w:sz w:val="24"/>
          <w:lang w:val="lv-LV"/>
        </w:rPr>
        <w:t>par uzvarētāju</w:t>
      </w:r>
      <w:r w:rsidRPr="00E95CF0">
        <w:rPr>
          <w:sz w:val="24"/>
          <w:lang w:val="lv-LV"/>
        </w:rPr>
        <w:t xml:space="preserve"> iepirkumā </w:t>
      </w:r>
      <w:r w:rsidRPr="00E95CF0">
        <w:rPr>
          <w:b/>
          <w:sz w:val="24"/>
          <w:lang w:val="lv-LV"/>
        </w:rPr>
        <w:t>„</w:t>
      </w:r>
      <w:proofErr w:type="spellStart"/>
      <w:r w:rsidRPr="00E95CF0">
        <w:rPr>
          <w:b/>
          <w:sz w:val="24"/>
          <w:lang w:val="lv-LV"/>
        </w:rPr>
        <w:t>Ratiņkrēslu</w:t>
      </w:r>
      <w:proofErr w:type="spellEnd"/>
      <w:r w:rsidRPr="00E95CF0">
        <w:rPr>
          <w:b/>
          <w:sz w:val="24"/>
          <w:lang w:val="lv-LV"/>
        </w:rPr>
        <w:t xml:space="preserve"> pacēlāju piegāde Daugavpils pilsētas Sociālā dienesta vajadzībām”</w:t>
      </w:r>
      <w:r w:rsidRPr="00E95CF0">
        <w:rPr>
          <w:b/>
          <w:sz w:val="24"/>
          <w:lang w:val="lv-LV" w:eastAsia="ar-SA"/>
        </w:rPr>
        <w:t xml:space="preserve">, </w:t>
      </w:r>
      <w:r w:rsidRPr="00E95CF0">
        <w:rPr>
          <w:sz w:val="24"/>
          <w:lang w:val="lv-LV" w:eastAsia="ar-SA"/>
        </w:rPr>
        <w:t xml:space="preserve">Identifikācijas numurs </w:t>
      </w:r>
      <w:r w:rsidRPr="00E95CF0">
        <w:rPr>
          <w:b/>
          <w:color w:val="000000"/>
          <w:sz w:val="24"/>
          <w:lang w:val="lv-LV"/>
        </w:rPr>
        <w:t>DPD 2016/210</w:t>
      </w:r>
      <w:r w:rsidRPr="00E95CF0">
        <w:rPr>
          <w:sz w:val="24"/>
          <w:lang w:val="lv-LV"/>
        </w:rPr>
        <w:t xml:space="preserve">, pretendentu </w:t>
      </w:r>
      <w:r w:rsidRPr="00E95CF0">
        <w:rPr>
          <w:b/>
          <w:iCs/>
          <w:sz w:val="24"/>
          <w:lang w:val="lv-LV"/>
        </w:rPr>
        <w:t>SIA ”</w:t>
      </w:r>
      <w:r w:rsidR="00A12167" w:rsidRPr="00E95CF0">
        <w:rPr>
          <w:b/>
          <w:iCs/>
          <w:sz w:val="24"/>
          <w:lang w:val="lv-LV"/>
        </w:rPr>
        <w:t>TEHNOVERS</w:t>
      </w:r>
      <w:r w:rsidRPr="00E95CF0">
        <w:rPr>
          <w:b/>
          <w:iCs/>
          <w:sz w:val="24"/>
          <w:lang w:val="lv-LV"/>
        </w:rPr>
        <w:t>”,</w:t>
      </w:r>
      <w:r w:rsidRPr="00E95CF0">
        <w:rPr>
          <w:iCs/>
          <w:sz w:val="24"/>
          <w:lang w:val="lv-LV"/>
        </w:rPr>
        <w:t xml:space="preserve"> </w:t>
      </w:r>
      <w:proofErr w:type="spellStart"/>
      <w:r w:rsidRPr="00E95CF0">
        <w:rPr>
          <w:iCs/>
          <w:sz w:val="24"/>
          <w:lang w:val="lv-LV"/>
        </w:rPr>
        <w:t>reģ</w:t>
      </w:r>
      <w:proofErr w:type="spellEnd"/>
      <w:r w:rsidRPr="00E95CF0">
        <w:rPr>
          <w:iCs/>
          <w:sz w:val="24"/>
          <w:lang w:val="lv-LV"/>
        </w:rPr>
        <w:t xml:space="preserve">. Nr. </w:t>
      </w:r>
      <w:r w:rsidR="00A12167" w:rsidRPr="00E95CF0">
        <w:rPr>
          <w:iCs/>
          <w:sz w:val="24"/>
          <w:lang w:val="lv-LV"/>
        </w:rPr>
        <w:t>40003594676</w:t>
      </w:r>
      <w:r w:rsidRPr="00E95CF0">
        <w:rPr>
          <w:iCs/>
          <w:sz w:val="24"/>
          <w:lang w:val="lv-LV"/>
        </w:rPr>
        <w:t xml:space="preserve">, </w:t>
      </w:r>
      <w:proofErr w:type="spellStart"/>
      <w:r w:rsidR="00A12167" w:rsidRPr="00E95CF0">
        <w:rPr>
          <w:iCs/>
          <w:sz w:val="24"/>
          <w:lang w:val="lv-LV"/>
        </w:rPr>
        <w:t>Strazdumuižas</w:t>
      </w:r>
      <w:proofErr w:type="spellEnd"/>
      <w:r w:rsidR="00A12167" w:rsidRPr="00E95CF0">
        <w:rPr>
          <w:iCs/>
          <w:sz w:val="24"/>
          <w:lang w:val="lv-LV"/>
        </w:rPr>
        <w:t xml:space="preserve"> iela 80, Rīga, LV-1024</w:t>
      </w:r>
      <w:r w:rsidRPr="00E95CF0">
        <w:rPr>
          <w:iCs/>
          <w:sz w:val="24"/>
          <w:lang w:val="lv-LV"/>
        </w:rPr>
        <w:t xml:space="preserve">, piedāvātā līgumcena </w:t>
      </w:r>
      <w:r w:rsidRPr="00E95CF0">
        <w:rPr>
          <w:b/>
          <w:iCs/>
          <w:sz w:val="24"/>
          <w:lang w:val="lv-LV"/>
        </w:rPr>
        <w:t xml:space="preserve">EUR </w:t>
      </w:r>
      <w:r w:rsidR="00A12167" w:rsidRPr="00E95CF0">
        <w:rPr>
          <w:b/>
          <w:iCs/>
          <w:sz w:val="24"/>
          <w:lang w:val="lv-LV"/>
        </w:rPr>
        <w:t>11 648,00</w:t>
      </w:r>
      <w:r w:rsidRPr="00E95CF0">
        <w:rPr>
          <w:b/>
          <w:iCs/>
          <w:sz w:val="24"/>
          <w:lang w:val="lv-LV"/>
        </w:rPr>
        <w:t xml:space="preserve"> bez PVN</w:t>
      </w:r>
      <w:r w:rsidRPr="00E95CF0">
        <w:rPr>
          <w:iCs/>
          <w:sz w:val="24"/>
          <w:lang w:val="lv-LV"/>
        </w:rPr>
        <w:t>;</w:t>
      </w:r>
    </w:p>
    <w:p w:rsidR="00653EA0" w:rsidRPr="00E95CF0" w:rsidRDefault="00653EA0" w:rsidP="00653EA0">
      <w:pPr>
        <w:numPr>
          <w:ilvl w:val="1"/>
          <w:numId w:val="1"/>
        </w:numPr>
        <w:tabs>
          <w:tab w:val="left" w:pos="993"/>
        </w:tabs>
        <w:spacing w:after="0" w:line="240" w:lineRule="auto"/>
        <w:ind w:left="993" w:hanging="453"/>
        <w:jc w:val="both"/>
        <w:rPr>
          <w:rFonts w:ascii="Times New Roman" w:hAnsi="Times New Roman" w:cs="Times New Roman"/>
          <w:b/>
          <w:sz w:val="24"/>
          <w:szCs w:val="24"/>
          <w:lang w:val="lv-LV"/>
        </w:rPr>
      </w:pPr>
      <w:r w:rsidRPr="00E95CF0">
        <w:rPr>
          <w:rFonts w:ascii="Times New Roman" w:hAnsi="Times New Roman" w:cs="Times New Roman"/>
          <w:sz w:val="24"/>
          <w:szCs w:val="24"/>
          <w:lang w:val="lv-LV"/>
        </w:rPr>
        <w:t xml:space="preserve">uzdot komisijas loceklei </w:t>
      </w:r>
      <w:proofErr w:type="spellStart"/>
      <w:r w:rsidRPr="00E95CF0">
        <w:rPr>
          <w:rFonts w:ascii="Times New Roman" w:hAnsi="Times New Roman" w:cs="Times New Roman"/>
          <w:sz w:val="24"/>
          <w:szCs w:val="24"/>
          <w:lang w:val="lv-LV"/>
        </w:rPr>
        <w:t>K.Šedei</w:t>
      </w:r>
      <w:proofErr w:type="spellEnd"/>
      <w:r w:rsidRPr="00E95CF0">
        <w:rPr>
          <w:rFonts w:ascii="Times New Roman" w:hAnsi="Times New Roman" w:cs="Times New Roman"/>
          <w:sz w:val="24"/>
          <w:szCs w:val="24"/>
          <w:lang w:val="lv-LV"/>
        </w:rPr>
        <w:t xml:space="preserve"> sagatavot rakstveida paziņojumu pretendent</w:t>
      </w:r>
      <w:r w:rsidR="00E95CF0">
        <w:rPr>
          <w:rFonts w:ascii="Times New Roman" w:hAnsi="Times New Roman" w:cs="Times New Roman"/>
          <w:sz w:val="24"/>
          <w:szCs w:val="24"/>
          <w:lang w:val="lv-LV"/>
        </w:rPr>
        <w:t>ie</w:t>
      </w:r>
      <w:r w:rsidRPr="00E95CF0">
        <w:rPr>
          <w:rFonts w:ascii="Times New Roman" w:hAnsi="Times New Roman" w:cs="Times New Roman"/>
          <w:sz w:val="24"/>
          <w:szCs w:val="24"/>
          <w:lang w:val="lv-LV"/>
        </w:rPr>
        <w:t>m par iepirkuma rezultātiem;</w:t>
      </w:r>
    </w:p>
    <w:p w:rsidR="00653EA0" w:rsidRPr="00E95CF0" w:rsidRDefault="00653EA0" w:rsidP="00653EA0">
      <w:pPr>
        <w:pStyle w:val="BodyTextIndent"/>
        <w:numPr>
          <w:ilvl w:val="1"/>
          <w:numId w:val="1"/>
        </w:numPr>
        <w:tabs>
          <w:tab w:val="left" w:pos="360"/>
          <w:tab w:val="left" w:pos="993"/>
        </w:tabs>
        <w:spacing w:before="120" w:after="120"/>
        <w:ind w:left="993" w:hanging="453"/>
        <w:rPr>
          <w:sz w:val="24"/>
        </w:rPr>
      </w:pPr>
      <w:r w:rsidRPr="00E95CF0">
        <w:rPr>
          <w:sz w:val="24"/>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653EA0" w:rsidRPr="00E95CF0" w:rsidRDefault="00653EA0" w:rsidP="00653EA0">
      <w:pPr>
        <w:jc w:val="both"/>
        <w:rPr>
          <w:rFonts w:ascii="Times New Roman" w:hAnsi="Times New Roman" w:cs="Times New Roman"/>
          <w:i/>
          <w:iCs/>
          <w:sz w:val="24"/>
          <w:szCs w:val="24"/>
          <w:lang w:val="lv-LV"/>
        </w:rPr>
      </w:pPr>
      <w:r w:rsidRPr="00E95CF0">
        <w:rPr>
          <w:rFonts w:ascii="Times New Roman" w:hAnsi="Times New Roman" w:cs="Times New Roman"/>
          <w:i/>
          <w:iCs/>
          <w:sz w:val="24"/>
          <w:szCs w:val="24"/>
          <w:lang w:val="lv-LV"/>
        </w:rPr>
        <w:t>Balsojums: 4 balsis “par”, “pret” – nav, “atturas” – nav.</w:t>
      </w:r>
    </w:p>
    <w:p w:rsidR="00653EA0" w:rsidRPr="00E95CF0" w:rsidRDefault="00653EA0" w:rsidP="00653EA0">
      <w:pPr>
        <w:ind w:left="9"/>
        <w:jc w:val="both"/>
        <w:rPr>
          <w:rFonts w:ascii="Times New Roman" w:hAnsi="Times New Roman" w:cs="Times New Roman"/>
          <w:sz w:val="24"/>
          <w:szCs w:val="24"/>
          <w:lang w:val="lv-LV"/>
        </w:rPr>
      </w:pPr>
      <w:r w:rsidRPr="00E95CF0">
        <w:rPr>
          <w:rFonts w:ascii="Times New Roman" w:hAnsi="Times New Roman" w:cs="Times New Roman"/>
          <w:sz w:val="24"/>
          <w:szCs w:val="24"/>
          <w:lang w:val="lv-LV"/>
        </w:rPr>
        <w:t xml:space="preserve">SĒDE BEIDZAS plkst. </w:t>
      </w:r>
      <w:r w:rsidR="00A12167" w:rsidRPr="00E95CF0">
        <w:rPr>
          <w:rFonts w:ascii="Times New Roman" w:hAnsi="Times New Roman" w:cs="Times New Roman"/>
          <w:sz w:val="24"/>
          <w:szCs w:val="24"/>
          <w:lang w:val="lv-LV"/>
        </w:rPr>
        <w:t>15:45</w:t>
      </w:r>
    </w:p>
    <w:p w:rsidR="00653EA0" w:rsidRPr="00E95CF0" w:rsidRDefault="00653EA0" w:rsidP="00653EA0">
      <w:pPr>
        <w:spacing w:after="0"/>
        <w:jc w:val="both"/>
        <w:rPr>
          <w:rFonts w:ascii="Times New Roman" w:hAnsi="Times New Roman" w:cs="Times New Roman"/>
          <w:sz w:val="24"/>
          <w:szCs w:val="24"/>
          <w:lang w:val="lv-LV"/>
        </w:rPr>
      </w:pPr>
      <w:r w:rsidRPr="00E95CF0">
        <w:rPr>
          <w:rFonts w:ascii="Times New Roman" w:hAnsi="Times New Roman" w:cs="Times New Roman"/>
          <w:sz w:val="24"/>
          <w:szCs w:val="24"/>
          <w:lang w:val="lv-LV"/>
        </w:rPr>
        <w:t>Komisijas priekšsēdētāja:</w:t>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proofErr w:type="spellStart"/>
      <w:r w:rsidRPr="00E95CF0">
        <w:rPr>
          <w:rFonts w:ascii="Times New Roman" w:hAnsi="Times New Roman" w:cs="Times New Roman"/>
          <w:sz w:val="24"/>
          <w:szCs w:val="24"/>
          <w:lang w:val="lv-LV"/>
        </w:rPr>
        <w:t>J.Kornutjaka</w:t>
      </w:r>
      <w:proofErr w:type="spellEnd"/>
    </w:p>
    <w:p w:rsidR="00653EA0" w:rsidRPr="00E95CF0" w:rsidRDefault="00653EA0" w:rsidP="00653EA0">
      <w:pPr>
        <w:spacing w:after="0"/>
        <w:jc w:val="both"/>
        <w:rPr>
          <w:rFonts w:ascii="Times New Roman" w:hAnsi="Times New Roman" w:cs="Times New Roman"/>
          <w:sz w:val="24"/>
          <w:szCs w:val="24"/>
          <w:lang w:val="lv-LV"/>
        </w:rPr>
      </w:pPr>
    </w:p>
    <w:p w:rsidR="00653EA0" w:rsidRPr="00E95CF0" w:rsidRDefault="00653EA0" w:rsidP="00653EA0">
      <w:pPr>
        <w:spacing w:after="0"/>
        <w:jc w:val="both"/>
        <w:rPr>
          <w:rFonts w:ascii="Times New Roman" w:hAnsi="Times New Roman" w:cs="Times New Roman"/>
          <w:sz w:val="24"/>
          <w:szCs w:val="24"/>
          <w:lang w:val="lv-LV"/>
        </w:rPr>
      </w:pPr>
      <w:r w:rsidRPr="00E95CF0">
        <w:rPr>
          <w:rFonts w:ascii="Times New Roman" w:hAnsi="Times New Roman" w:cs="Times New Roman"/>
          <w:sz w:val="24"/>
          <w:szCs w:val="24"/>
          <w:lang w:val="lv-LV"/>
        </w:rPr>
        <w:t>Komisijas locekļi:</w:t>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t xml:space="preserve">                  </w:t>
      </w:r>
      <w:r w:rsidRPr="00E95CF0">
        <w:rPr>
          <w:rFonts w:ascii="Times New Roman" w:hAnsi="Times New Roman" w:cs="Times New Roman"/>
          <w:sz w:val="24"/>
          <w:szCs w:val="24"/>
          <w:lang w:val="lv-LV"/>
        </w:rPr>
        <w:tab/>
      </w:r>
      <w:proofErr w:type="spellStart"/>
      <w:r w:rsidRPr="00E95CF0">
        <w:rPr>
          <w:rFonts w:ascii="Times New Roman" w:hAnsi="Times New Roman" w:cs="Times New Roman"/>
          <w:sz w:val="24"/>
          <w:szCs w:val="24"/>
          <w:lang w:val="lv-LV"/>
        </w:rPr>
        <w:t>K.Šede</w:t>
      </w:r>
      <w:proofErr w:type="spellEnd"/>
    </w:p>
    <w:p w:rsidR="00653EA0" w:rsidRPr="00E95CF0" w:rsidRDefault="00653EA0" w:rsidP="00653EA0">
      <w:pPr>
        <w:spacing w:after="0"/>
        <w:jc w:val="both"/>
        <w:rPr>
          <w:rFonts w:ascii="Times New Roman" w:hAnsi="Times New Roman" w:cs="Times New Roman"/>
          <w:sz w:val="24"/>
          <w:szCs w:val="24"/>
          <w:lang w:val="lv-LV"/>
        </w:rPr>
      </w:pP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r w:rsidRPr="00E95CF0">
        <w:rPr>
          <w:rFonts w:ascii="Times New Roman" w:hAnsi="Times New Roman" w:cs="Times New Roman"/>
          <w:sz w:val="24"/>
          <w:szCs w:val="24"/>
          <w:lang w:val="lv-LV"/>
        </w:rPr>
        <w:tab/>
      </w:r>
    </w:p>
    <w:p w:rsidR="00653EA0" w:rsidRPr="00E95CF0" w:rsidRDefault="00653EA0" w:rsidP="00653EA0">
      <w:pPr>
        <w:spacing w:after="0"/>
        <w:ind w:left="7938"/>
        <w:jc w:val="both"/>
        <w:rPr>
          <w:rFonts w:ascii="Times New Roman" w:hAnsi="Times New Roman" w:cs="Times New Roman"/>
          <w:sz w:val="24"/>
          <w:szCs w:val="24"/>
          <w:lang w:val="lv-LV"/>
        </w:rPr>
      </w:pPr>
      <w:proofErr w:type="spellStart"/>
      <w:r w:rsidRPr="00E95CF0">
        <w:rPr>
          <w:rFonts w:ascii="Times New Roman" w:hAnsi="Times New Roman" w:cs="Times New Roman"/>
          <w:sz w:val="24"/>
          <w:szCs w:val="24"/>
          <w:lang w:val="lv-LV"/>
        </w:rPr>
        <w:t>I.Zarāne</w:t>
      </w:r>
      <w:proofErr w:type="spellEnd"/>
    </w:p>
    <w:p w:rsidR="00217FD1" w:rsidRPr="00E95CF0" w:rsidRDefault="00653EA0" w:rsidP="00653EA0">
      <w:pPr>
        <w:spacing w:after="0"/>
        <w:ind w:left="7938"/>
        <w:rPr>
          <w:sz w:val="24"/>
          <w:szCs w:val="24"/>
        </w:rPr>
      </w:pPr>
      <w:r w:rsidRPr="00E95CF0">
        <w:rPr>
          <w:rFonts w:ascii="Times New Roman" w:hAnsi="Times New Roman" w:cs="Times New Roman"/>
          <w:sz w:val="24"/>
          <w:szCs w:val="24"/>
          <w:lang w:val="lv-LV"/>
        </w:rPr>
        <w:t xml:space="preserve">                                                                                                                                                             </w:t>
      </w:r>
      <w:proofErr w:type="spellStart"/>
      <w:r w:rsidR="00A12167" w:rsidRPr="00E95CF0">
        <w:rPr>
          <w:rFonts w:ascii="Times New Roman" w:hAnsi="Times New Roman" w:cs="Times New Roman"/>
          <w:sz w:val="24"/>
          <w:szCs w:val="24"/>
          <w:lang w:val="lv-LV"/>
        </w:rPr>
        <w:t>B.Siliņa</w:t>
      </w:r>
      <w:proofErr w:type="spellEnd"/>
    </w:p>
    <w:sectPr w:rsidR="00217FD1" w:rsidRPr="00E95C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5658D"/>
    <w:multiLevelType w:val="hybridMultilevel"/>
    <w:tmpl w:val="4D123C74"/>
    <w:lvl w:ilvl="0" w:tplc="65B073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C087B11"/>
    <w:multiLevelType w:val="hybridMultilevel"/>
    <w:tmpl w:val="BC12B6C8"/>
    <w:lvl w:ilvl="0" w:tplc="86B0B1B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94BBD"/>
    <w:multiLevelType w:val="multilevel"/>
    <w:tmpl w:val="67D0ED3C"/>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900" w:hanging="360"/>
      </w:pPr>
      <w:rPr>
        <w:rFonts w:hint="default"/>
        <w:b w:val="0"/>
        <w:i w:val="0"/>
        <w:color w:val="000000"/>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83"/>
    <w:rsid w:val="00094C7B"/>
    <w:rsid w:val="00115C6B"/>
    <w:rsid w:val="001958FC"/>
    <w:rsid w:val="003006C3"/>
    <w:rsid w:val="00355D09"/>
    <w:rsid w:val="005314EC"/>
    <w:rsid w:val="00574043"/>
    <w:rsid w:val="005F3E97"/>
    <w:rsid w:val="00634249"/>
    <w:rsid w:val="00641EE9"/>
    <w:rsid w:val="00653EA0"/>
    <w:rsid w:val="007E4D80"/>
    <w:rsid w:val="0084500C"/>
    <w:rsid w:val="00864E83"/>
    <w:rsid w:val="0087064B"/>
    <w:rsid w:val="00896D64"/>
    <w:rsid w:val="00A12167"/>
    <w:rsid w:val="00AE4F12"/>
    <w:rsid w:val="00B00E42"/>
    <w:rsid w:val="00C56A3A"/>
    <w:rsid w:val="00D402E1"/>
    <w:rsid w:val="00DF34D5"/>
    <w:rsid w:val="00E4403D"/>
    <w:rsid w:val="00E9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A8A4-A03B-4260-82F1-087562A9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5C6B"/>
    <w:pPr>
      <w:keepNext/>
      <w:spacing w:after="0" w:line="240" w:lineRule="auto"/>
      <w:jc w:val="center"/>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C6B"/>
    <w:rPr>
      <w:rFonts w:ascii="Times New Roman" w:eastAsia="Times New Roman" w:hAnsi="Times New Roman" w:cs="Times New Roman"/>
      <w:b/>
      <w:bCs/>
      <w:sz w:val="24"/>
      <w:szCs w:val="24"/>
      <w:lang w:val="lv-LV"/>
    </w:rPr>
  </w:style>
  <w:style w:type="paragraph" w:styleId="Header">
    <w:name w:val="header"/>
    <w:basedOn w:val="Normal"/>
    <w:link w:val="HeaderChar"/>
    <w:rsid w:val="00115C6B"/>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15C6B"/>
    <w:rPr>
      <w:rFonts w:ascii="Times New Roman" w:eastAsia="Times New Roman" w:hAnsi="Times New Roman" w:cs="Times New Roman"/>
      <w:sz w:val="24"/>
      <w:szCs w:val="24"/>
      <w:lang w:val="en-GB"/>
    </w:rPr>
  </w:style>
  <w:style w:type="paragraph" w:customStyle="1" w:styleId="Style">
    <w:name w:val="Style"/>
    <w:rsid w:val="00115C6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
    <w:name w:val="Body Text Indent"/>
    <w:basedOn w:val="Normal"/>
    <w:link w:val="BodyTextIndentChar"/>
    <w:rsid w:val="00115C6B"/>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link w:val="BodyTextIndent"/>
    <w:rsid w:val="00115C6B"/>
    <w:rPr>
      <w:rFonts w:ascii="Times New Roman" w:eastAsia="Times New Roman" w:hAnsi="Times New Roman" w:cs="Times New Roman"/>
      <w:sz w:val="28"/>
      <w:szCs w:val="24"/>
      <w:lang w:val="lv-LV"/>
    </w:rPr>
  </w:style>
  <w:style w:type="paragraph" w:customStyle="1" w:styleId="virsrakstiparastie">
    <w:name w:val="virsrakstiparastie"/>
    <w:basedOn w:val="Normal"/>
    <w:rsid w:val="00115C6B"/>
    <w:pPr>
      <w:keepNext/>
      <w:spacing w:after="120" w:line="240" w:lineRule="auto"/>
    </w:pPr>
    <w:rPr>
      <w:rFonts w:ascii="Times New Roman" w:eastAsia="Times New Roman" w:hAnsi="Times New Roman" w:cs="Times New Roman"/>
      <w:b/>
      <w:bCs/>
      <w:sz w:val="24"/>
      <w:szCs w:val="24"/>
      <w:lang w:val="lv-LV" w:eastAsia="lv-LV"/>
    </w:rPr>
  </w:style>
  <w:style w:type="paragraph" w:customStyle="1" w:styleId="naisf">
    <w:name w:val="naisf"/>
    <w:basedOn w:val="Normal"/>
    <w:rsid w:val="00115C6B"/>
    <w:pPr>
      <w:spacing w:before="100" w:beforeAutospacing="1" w:after="100" w:afterAutospacing="1" w:line="240" w:lineRule="auto"/>
      <w:jc w:val="both"/>
    </w:pPr>
    <w:rPr>
      <w:rFonts w:ascii="Times New Roman" w:eastAsia="Arial Unicode MS" w:hAnsi="Times New Roman" w:cs="Times New Roman"/>
      <w:sz w:val="24"/>
      <w:szCs w:val="24"/>
    </w:rPr>
  </w:style>
  <w:style w:type="paragraph" w:styleId="Title">
    <w:name w:val="Title"/>
    <w:basedOn w:val="Normal"/>
    <w:link w:val="TitleChar"/>
    <w:qFormat/>
    <w:rsid w:val="00115C6B"/>
    <w:pPr>
      <w:spacing w:after="0" w:line="240" w:lineRule="auto"/>
      <w:jc w:val="center"/>
    </w:pPr>
    <w:rPr>
      <w:rFonts w:ascii="Times New Roman" w:eastAsia="Times New Roman" w:hAnsi="Times New Roman" w:cs="Times New Roman"/>
      <w:b/>
      <w:bCs/>
      <w:caps/>
      <w:sz w:val="24"/>
      <w:szCs w:val="24"/>
      <w:lang w:val="lv-LV"/>
    </w:rPr>
  </w:style>
  <w:style w:type="character" w:customStyle="1" w:styleId="TitleChar">
    <w:name w:val="Title Char"/>
    <w:basedOn w:val="DefaultParagraphFont"/>
    <w:link w:val="Title"/>
    <w:rsid w:val="00115C6B"/>
    <w:rPr>
      <w:rFonts w:ascii="Times New Roman" w:eastAsia="Times New Roman" w:hAnsi="Times New Roman" w:cs="Times New Roman"/>
      <w:b/>
      <w:bCs/>
      <w:caps/>
      <w:sz w:val="24"/>
      <w:szCs w:val="24"/>
      <w:lang w:val="lv-LV"/>
    </w:rPr>
  </w:style>
  <w:style w:type="paragraph" w:styleId="ListParagraph">
    <w:name w:val="List Paragraph"/>
    <w:basedOn w:val="Normal"/>
    <w:uiPriority w:val="34"/>
    <w:qFormat/>
    <w:rsid w:val="001958FC"/>
    <w:pPr>
      <w:ind w:left="720"/>
      <w:contextualSpacing/>
    </w:pPr>
  </w:style>
  <w:style w:type="character" w:styleId="Hyperlink">
    <w:name w:val="Hyperlink"/>
    <w:rsid w:val="00653EA0"/>
    <w:rPr>
      <w:color w:val="0000FF"/>
      <w:u w:val="single"/>
    </w:rPr>
  </w:style>
  <w:style w:type="paragraph" w:styleId="BalloonText">
    <w:name w:val="Balloon Text"/>
    <w:basedOn w:val="Normal"/>
    <w:link w:val="BalloonTextChar"/>
    <w:uiPriority w:val="99"/>
    <w:semiHidden/>
    <w:unhideWhenUsed/>
    <w:rsid w:val="00653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A0"/>
    <w:rPr>
      <w:rFonts w:ascii="Segoe UI" w:hAnsi="Segoe UI" w:cs="Segoe UI"/>
      <w:sz w:val="18"/>
      <w:szCs w:val="18"/>
    </w:rPr>
  </w:style>
  <w:style w:type="table" w:styleId="TableGrid">
    <w:name w:val="Table Grid"/>
    <w:basedOn w:val="TableNormal"/>
    <w:rsid w:val="00E440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cp:lastPrinted>2017-01-16T12:03:00Z</cp:lastPrinted>
  <dcterms:created xsi:type="dcterms:W3CDTF">2016-12-20T08:25:00Z</dcterms:created>
  <dcterms:modified xsi:type="dcterms:W3CDTF">2017-01-16T12:03:00Z</dcterms:modified>
</cp:coreProperties>
</file>